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3AD" w:rsidRPr="00EC7A96" w:rsidRDefault="008C73AD" w:rsidP="00F1440A">
      <w:pPr>
        <w:spacing w:after="0" w:line="240" w:lineRule="auto"/>
        <w:jc w:val="right"/>
        <w:rPr>
          <w:rFonts w:ascii="Times New Roman" w:eastAsia="Calibri" w:hAnsi="Times New Roman" w:cs="Times New Roman"/>
          <w:b/>
          <w:sz w:val="24"/>
          <w:szCs w:val="24"/>
          <w:lang w:val="kk-KZ"/>
        </w:rPr>
      </w:pPr>
      <w:r w:rsidRPr="00EC7A96">
        <w:rPr>
          <w:rFonts w:ascii="Times New Roman" w:eastAsia="Calibri" w:hAnsi="Times New Roman" w:cs="Times New Roman"/>
          <w:b/>
          <w:sz w:val="24"/>
          <w:szCs w:val="24"/>
          <w:lang w:val="kk-KZ"/>
        </w:rPr>
        <w:t>Ф.07.03-03</w:t>
      </w:r>
    </w:p>
    <w:p w:rsidR="008C73AD" w:rsidRPr="00EC7A96" w:rsidRDefault="008C73AD" w:rsidP="00E36DB5">
      <w:pPr>
        <w:spacing w:after="0" w:line="240" w:lineRule="auto"/>
        <w:jc w:val="both"/>
        <w:rPr>
          <w:rFonts w:ascii="Times New Roman" w:eastAsia="Calibri" w:hAnsi="Times New Roman" w:cs="Times New Roman"/>
          <w:sz w:val="24"/>
          <w:szCs w:val="24"/>
          <w:lang w:val="kk-KZ"/>
        </w:rPr>
      </w:pPr>
    </w:p>
    <w:p w:rsidR="008C73AD" w:rsidRPr="00EC7A96" w:rsidRDefault="00397B28" w:rsidP="00F1440A">
      <w:pPr>
        <w:spacing w:after="0" w:line="240" w:lineRule="auto"/>
        <w:jc w:val="center"/>
        <w:rPr>
          <w:rFonts w:ascii="Times New Roman" w:eastAsia="Calibri" w:hAnsi="Times New Roman" w:cs="Times New Roman"/>
          <w:sz w:val="24"/>
          <w:szCs w:val="24"/>
          <w:lang w:val="kk-KZ"/>
        </w:rPr>
      </w:pPr>
      <w:r w:rsidRPr="00EC7A96">
        <w:rPr>
          <w:rFonts w:ascii="Times New Roman" w:hAnsi="Times New Roman" w:cs="Times New Roman"/>
          <w:noProof/>
          <w:sz w:val="28"/>
          <w:szCs w:val="28"/>
          <w:lang w:eastAsia="ru-RU"/>
        </w:rPr>
        <w:drawing>
          <wp:inline distT="0" distB="0" distL="0" distR="0" wp14:anchorId="2D870DFF" wp14:editId="3130A955">
            <wp:extent cx="1809750" cy="99060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9750" cy="990600"/>
                    </a:xfrm>
                    <a:prstGeom prst="rect">
                      <a:avLst/>
                    </a:prstGeom>
                    <a:noFill/>
                    <a:ln>
                      <a:noFill/>
                    </a:ln>
                  </pic:spPr>
                </pic:pic>
              </a:graphicData>
            </a:graphic>
          </wp:inline>
        </w:drawing>
      </w:r>
    </w:p>
    <w:p w:rsidR="008C73AD" w:rsidRPr="00EC7A96" w:rsidRDefault="008C73AD" w:rsidP="00F1440A">
      <w:pPr>
        <w:spacing w:after="0" w:line="240" w:lineRule="auto"/>
        <w:jc w:val="center"/>
        <w:rPr>
          <w:rFonts w:ascii="Times New Roman" w:eastAsia="Calibri" w:hAnsi="Times New Roman" w:cs="Times New Roman"/>
          <w:sz w:val="24"/>
          <w:szCs w:val="24"/>
        </w:rPr>
      </w:pPr>
    </w:p>
    <w:p w:rsidR="008C73AD" w:rsidRPr="00EC7A96" w:rsidRDefault="008C73AD" w:rsidP="00F1440A">
      <w:pPr>
        <w:spacing w:after="0" w:line="240" w:lineRule="auto"/>
        <w:jc w:val="center"/>
        <w:rPr>
          <w:rFonts w:ascii="Times New Roman" w:eastAsia="Times New Roman" w:hAnsi="Times New Roman" w:cs="Times New Roman"/>
          <w:sz w:val="24"/>
          <w:szCs w:val="24"/>
          <w:lang w:val="kk-KZ" w:eastAsia="ru-RU"/>
        </w:rPr>
      </w:pPr>
    </w:p>
    <w:p w:rsidR="00B3562C" w:rsidRPr="00EC7A96" w:rsidRDefault="00B3562C" w:rsidP="00F1440A">
      <w:pPr>
        <w:spacing w:after="0" w:line="240" w:lineRule="auto"/>
        <w:jc w:val="center"/>
        <w:rPr>
          <w:rFonts w:ascii="Times New Roman" w:eastAsia="Times New Roman" w:hAnsi="Times New Roman" w:cs="Times New Roman"/>
          <w:sz w:val="24"/>
          <w:szCs w:val="24"/>
          <w:lang w:val="kk-KZ" w:eastAsia="ru-RU"/>
        </w:rPr>
      </w:pPr>
    </w:p>
    <w:p w:rsidR="008C73AD" w:rsidRPr="00EC7A96" w:rsidRDefault="00397B28" w:rsidP="00F1440A">
      <w:pPr>
        <w:spacing w:after="0" w:line="240" w:lineRule="auto"/>
        <w:jc w:val="center"/>
        <w:rPr>
          <w:rFonts w:ascii="Times New Roman" w:eastAsia="Calibri" w:hAnsi="Times New Roman" w:cs="Times New Roman"/>
          <w:b/>
          <w:sz w:val="32"/>
          <w:szCs w:val="32"/>
          <w:lang w:val="kk-KZ"/>
        </w:rPr>
      </w:pPr>
      <w:r w:rsidRPr="00EC7A96">
        <w:rPr>
          <w:rFonts w:ascii="Times New Roman" w:eastAsia="Calibri" w:hAnsi="Times New Roman" w:cs="Times New Roman"/>
          <w:b/>
          <w:sz w:val="32"/>
          <w:szCs w:val="32"/>
          <w:lang w:val="kk-KZ"/>
        </w:rPr>
        <w:t>Ускенов М</w:t>
      </w:r>
    </w:p>
    <w:p w:rsidR="008C73AD" w:rsidRPr="00EC7A96" w:rsidRDefault="008C73AD" w:rsidP="00F1440A">
      <w:pPr>
        <w:spacing w:after="0" w:line="240" w:lineRule="auto"/>
        <w:jc w:val="center"/>
        <w:rPr>
          <w:rFonts w:ascii="Times New Roman" w:eastAsia="Calibri" w:hAnsi="Times New Roman" w:cs="Times New Roman"/>
          <w:b/>
          <w:sz w:val="32"/>
          <w:szCs w:val="32"/>
          <w:lang w:val="kk-KZ"/>
        </w:rPr>
      </w:pPr>
    </w:p>
    <w:p w:rsidR="008C73AD" w:rsidRPr="00EC7A96" w:rsidRDefault="008C73AD" w:rsidP="00F1440A">
      <w:pPr>
        <w:spacing w:after="0" w:line="240" w:lineRule="auto"/>
        <w:jc w:val="center"/>
        <w:rPr>
          <w:rFonts w:ascii="Times New Roman" w:eastAsia="Calibri" w:hAnsi="Times New Roman" w:cs="Times New Roman"/>
          <w:b/>
          <w:sz w:val="32"/>
          <w:szCs w:val="32"/>
          <w:lang w:val="kk-KZ"/>
        </w:rPr>
      </w:pPr>
    </w:p>
    <w:p w:rsidR="008C73AD" w:rsidRPr="00E56179" w:rsidRDefault="008C73AD" w:rsidP="00F1440A">
      <w:pPr>
        <w:spacing w:after="0" w:line="240" w:lineRule="auto"/>
        <w:jc w:val="center"/>
        <w:rPr>
          <w:rFonts w:ascii="Times New Roman" w:eastAsia="Times New Roman" w:hAnsi="Times New Roman" w:cs="Times New Roman"/>
          <w:b/>
          <w:sz w:val="28"/>
          <w:szCs w:val="28"/>
          <w:lang w:val="kk-KZ" w:eastAsia="ru-RU"/>
        </w:rPr>
      </w:pPr>
      <w:r w:rsidRPr="00E56179">
        <w:rPr>
          <w:rFonts w:ascii="Times New Roman" w:eastAsia="Times New Roman" w:hAnsi="Times New Roman" w:cs="Times New Roman"/>
          <w:b/>
          <w:sz w:val="28"/>
          <w:szCs w:val="28"/>
          <w:lang w:val="kk-KZ" w:eastAsia="ru-RU"/>
        </w:rPr>
        <w:t>Курс лекции по дисциплине</w:t>
      </w:r>
    </w:p>
    <w:p w:rsidR="00F1440A" w:rsidRPr="00E56179" w:rsidRDefault="00F1440A" w:rsidP="00F1440A">
      <w:pPr>
        <w:spacing w:after="0" w:line="240" w:lineRule="auto"/>
        <w:jc w:val="center"/>
        <w:rPr>
          <w:rFonts w:ascii="Times New Roman" w:eastAsia="Times New Roman" w:hAnsi="Times New Roman" w:cs="Times New Roman"/>
          <w:b/>
          <w:sz w:val="28"/>
          <w:szCs w:val="28"/>
          <w:lang w:val="kk-KZ" w:eastAsia="ru-RU"/>
        </w:rPr>
      </w:pPr>
    </w:p>
    <w:p w:rsidR="008C73AD" w:rsidRPr="00E56179" w:rsidRDefault="008C73AD" w:rsidP="00F1440A">
      <w:pPr>
        <w:spacing w:after="0" w:line="240" w:lineRule="auto"/>
        <w:jc w:val="center"/>
        <w:rPr>
          <w:rFonts w:ascii="Times New Roman" w:eastAsia="Times New Roman" w:hAnsi="Times New Roman" w:cs="Times New Roman"/>
          <w:b/>
          <w:sz w:val="28"/>
          <w:szCs w:val="28"/>
          <w:lang w:val="kk-KZ" w:eastAsia="ru-RU"/>
        </w:rPr>
      </w:pPr>
      <w:r w:rsidRPr="00E56179">
        <w:rPr>
          <w:rFonts w:ascii="Times New Roman" w:eastAsia="Times New Roman" w:hAnsi="Times New Roman" w:cs="Times New Roman"/>
          <w:b/>
          <w:sz w:val="28"/>
          <w:szCs w:val="28"/>
          <w:lang w:val="kk-KZ" w:eastAsia="ru-RU"/>
        </w:rPr>
        <w:t>«</w:t>
      </w:r>
      <w:r w:rsidR="00757BB9" w:rsidRPr="00E56179">
        <w:rPr>
          <w:rFonts w:ascii="Times New Roman" w:eastAsia="Times New Roman" w:hAnsi="Times New Roman" w:cs="Times New Roman"/>
          <w:b/>
          <w:sz w:val="28"/>
          <w:szCs w:val="28"/>
          <w:lang w:val="kk-KZ" w:eastAsia="ru-RU"/>
        </w:rPr>
        <w:t xml:space="preserve">Методика </w:t>
      </w:r>
      <w:r w:rsidR="00833346" w:rsidRPr="00E56179">
        <w:rPr>
          <w:rFonts w:ascii="Times New Roman" w:eastAsia="Times New Roman" w:hAnsi="Times New Roman" w:cs="Times New Roman"/>
          <w:b/>
          <w:sz w:val="28"/>
          <w:szCs w:val="28"/>
          <w:lang w:val="kk-KZ" w:eastAsia="ru-RU"/>
        </w:rPr>
        <w:t>преподавания</w:t>
      </w:r>
      <w:r w:rsidR="00757BB9" w:rsidRPr="00E56179">
        <w:rPr>
          <w:rFonts w:ascii="Times New Roman" w:eastAsia="Times New Roman" w:hAnsi="Times New Roman" w:cs="Times New Roman"/>
          <w:b/>
          <w:sz w:val="28"/>
          <w:szCs w:val="28"/>
          <w:lang w:val="kk-KZ" w:eastAsia="ru-RU"/>
        </w:rPr>
        <w:t xml:space="preserve"> </w:t>
      </w:r>
      <w:r w:rsidR="000C613D" w:rsidRPr="00E56179">
        <w:rPr>
          <w:rFonts w:ascii="Times New Roman" w:eastAsia="Times New Roman" w:hAnsi="Times New Roman" w:cs="Times New Roman"/>
          <w:b/>
          <w:sz w:val="28"/>
          <w:szCs w:val="28"/>
          <w:lang w:val="kk-KZ" w:eastAsia="ru-RU"/>
        </w:rPr>
        <w:t xml:space="preserve">профильных </w:t>
      </w:r>
      <w:r w:rsidR="00757BB9" w:rsidRPr="00E56179">
        <w:rPr>
          <w:rFonts w:ascii="Times New Roman" w:eastAsia="Times New Roman" w:hAnsi="Times New Roman" w:cs="Times New Roman"/>
          <w:b/>
          <w:sz w:val="28"/>
          <w:szCs w:val="28"/>
          <w:lang w:val="kk-KZ" w:eastAsia="ru-RU"/>
        </w:rPr>
        <w:t>дисциплин</w:t>
      </w:r>
      <w:r w:rsidRPr="00E56179">
        <w:rPr>
          <w:rFonts w:ascii="Times New Roman" w:eastAsia="Times New Roman" w:hAnsi="Times New Roman" w:cs="Times New Roman"/>
          <w:b/>
          <w:sz w:val="28"/>
          <w:szCs w:val="28"/>
          <w:lang w:val="kk-KZ" w:eastAsia="ru-RU"/>
        </w:rPr>
        <w:t>»</w:t>
      </w:r>
    </w:p>
    <w:p w:rsidR="00F1440A" w:rsidRPr="00E56179" w:rsidRDefault="008C73AD" w:rsidP="00F1440A">
      <w:pPr>
        <w:spacing w:after="0" w:line="240" w:lineRule="auto"/>
        <w:jc w:val="center"/>
        <w:rPr>
          <w:rFonts w:ascii="Times New Roman" w:eastAsia="Times New Roman" w:hAnsi="Times New Roman" w:cs="Times New Roman"/>
          <w:b/>
          <w:sz w:val="28"/>
          <w:szCs w:val="28"/>
          <w:lang w:val="kk-KZ" w:eastAsia="ru-RU"/>
        </w:rPr>
      </w:pPr>
      <w:r w:rsidRPr="00E56179">
        <w:rPr>
          <w:rFonts w:ascii="Times New Roman" w:eastAsia="Times New Roman" w:hAnsi="Times New Roman" w:cs="Times New Roman"/>
          <w:b/>
          <w:sz w:val="28"/>
          <w:szCs w:val="28"/>
          <w:lang w:val="kk-KZ" w:eastAsia="ru-RU"/>
        </w:rPr>
        <w:t xml:space="preserve">для </w:t>
      </w:r>
      <w:r w:rsidR="00757BB9" w:rsidRPr="00E56179">
        <w:rPr>
          <w:rFonts w:ascii="Times New Roman" w:eastAsia="Times New Roman" w:hAnsi="Times New Roman" w:cs="Times New Roman"/>
          <w:b/>
          <w:sz w:val="28"/>
          <w:szCs w:val="28"/>
          <w:lang w:val="kk-KZ" w:eastAsia="ru-RU"/>
        </w:rPr>
        <w:t>магистрантов</w:t>
      </w:r>
      <w:r w:rsidRPr="00E56179">
        <w:rPr>
          <w:rFonts w:ascii="Times New Roman" w:eastAsia="Times New Roman" w:hAnsi="Times New Roman" w:cs="Times New Roman"/>
          <w:b/>
          <w:sz w:val="28"/>
          <w:szCs w:val="28"/>
          <w:lang w:val="kk-KZ" w:eastAsia="ru-RU"/>
        </w:rPr>
        <w:t xml:space="preserve"> специальности </w:t>
      </w:r>
    </w:p>
    <w:p w:rsidR="008C2A7E" w:rsidRPr="00E56179" w:rsidRDefault="00757BB9" w:rsidP="00F1440A">
      <w:pPr>
        <w:spacing w:after="0" w:line="240" w:lineRule="auto"/>
        <w:jc w:val="center"/>
        <w:rPr>
          <w:rFonts w:ascii="Times New Roman" w:eastAsia="Times New Roman" w:hAnsi="Times New Roman" w:cs="Times New Roman"/>
          <w:b/>
          <w:sz w:val="28"/>
          <w:szCs w:val="28"/>
          <w:lang w:eastAsia="ru-RU"/>
        </w:rPr>
      </w:pPr>
      <w:r w:rsidRPr="00E56179">
        <w:rPr>
          <w:rFonts w:ascii="Times New Roman" w:eastAsia="Times New Roman" w:hAnsi="Times New Roman" w:cs="Times New Roman"/>
          <w:b/>
          <w:sz w:val="28"/>
          <w:szCs w:val="28"/>
          <w:lang w:val="kk-KZ" w:eastAsia="ru-RU"/>
        </w:rPr>
        <w:t>6М</w:t>
      </w:r>
      <w:r w:rsidR="008C73AD" w:rsidRPr="00E56179">
        <w:rPr>
          <w:rFonts w:ascii="Times New Roman" w:eastAsia="Times New Roman" w:hAnsi="Times New Roman" w:cs="Times New Roman"/>
          <w:b/>
          <w:sz w:val="28"/>
          <w:szCs w:val="28"/>
          <w:lang w:val="kk-KZ" w:eastAsia="ru-RU"/>
        </w:rPr>
        <w:t>050800 «Учет и аудит»</w:t>
      </w:r>
      <w:r w:rsidR="008C2A7E" w:rsidRPr="00E56179">
        <w:rPr>
          <w:rFonts w:ascii="Times New Roman" w:eastAsia="Times New Roman" w:hAnsi="Times New Roman" w:cs="Times New Roman"/>
          <w:b/>
          <w:sz w:val="28"/>
          <w:szCs w:val="28"/>
          <w:lang w:eastAsia="ru-RU"/>
        </w:rPr>
        <w:t xml:space="preserve">  и для студентов </w:t>
      </w:r>
    </w:p>
    <w:p w:rsidR="008C73AD" w:rsidRPr="00E56179" w:rsidRDefault="008C2A7E" w:rsidP="00F1440A">
      <w:pPr>
        <w:spacing w:after="0" w:line="240" w:lineRule="auto"/>
        <w:jc w:val="center"/>
        <w:rPr>
          <w:rFonts w:ascii="Times New Roman" w:eastAsia="Times New Roman" w:hAnsi="Times New Roman" w:cs="Times New Roman"/>
          <w:b/>
          <w:sz w:val="28"/>
          <w:szCs w:val="28"/>
          <w:lang w:eastAsia="ru-RU"/>
        </w:rPr>
      </w:pPr>
      <w:r w:rsidRPr="00E56179">
        <w:rPr>
          <w:rFonts w:ascii="Times New Roman" w:eastAsia="Times New Roman" w:hAnsi="Times New Roman" w:cs="Times New Roman"/>
          <w:b/>
          <w:sz w:val="28"/>
          <w:szCs w:val="28"/>
          <w:lang w:eastAsia="ru-RU"/>
        </w:rPr>
        <w:t>обучающихся по  ОП 7М04132 «У</w:t>
      </w:r>
      <w:r w:rsidR="00F361E2" w:rsidRPr="00E56179">
        <w:rPr>
          <w:rFonts w:ascii="Times New Roman" w:eastAsia="Times New Roman" w:hAnsi="Times New Roman" w:cs="Times New Roman"/>
          <w:b/>
          <w:sz w:val="28"/>
          <w:szCs w:val="28"/>
          <w:lang w:eastAsia="ru-RU"/>
        </w:rPr>
        <w:t>чет</w:t>
      </w:r>
      <w:r w:rsidRPr="00E56179">
        <w:rPr>
          <w:rFonts w:ascii="Times New Roman" w:eastAsia="Times New Roman" w:hAnsi="Times New Roman" w:cs="Times New Roman"/>
          <w:b/>
          <w:sz w:val="28"/>
          <w:szCs w:val="28"/>
          <w:lang w:eastAsia="ru-RU"/>
        </w:rPr>
        <w:t xml:space="preserve"> и аудит»</w:t>
      </w:r>
    </w:p>
    <w:p w:rsidR="008C73AD" w:rsidRDefault="008C73AD" w:rsidP="00E36DB5">
      <w:pPr>
        <w:spacing w:after="0" w:line="240" w:lineRule="auto"/>
        <w:jc w:val="both"/>
        <w:rPr>
          <w:rFonts w:ascii="Times New Roman" w:eastAsia="Times New Roman" w:hAnsi="Times New Roman" w:cs="Times New Roman"/>
          <w:sz w:val="28"/>
          <w:szCs w:val="28"/>
          <w:lang w:val="kk-KZ" w:eastAsia="ru-RU"/>
        </w:rPr>
      </w:pPr>
    </w:p>
    <w:p w:rsidR="00E56179" w:rsidRPr="00E56179" w:rsidRDefault="00E56179" w:rsidP="00E36DB5">
      <w:pPr>
        <w:spacing w:after="0" w:line="240" w:lineRule="auto"/>
        <w:jc w:val="both"/>
        <w:rPr>
          <w:rFonts w:ascii="Times New Roman" w:eastAsia="Times New Roman" w:hAnsi="Times New Roman" w:cs="Times New Roman"/>
          <w:sz w:val="28"/>
          <w:szCs w:val="28"/>
          <w:lang w:val="kk-KZ" w:eastAsia="ru-RU"/>
        </w:rPr>
      </w:pPr>
    </w:p>
    <w:p w:rsidR="008C73AD" w:rsidRPr="00EC7A96" w:rsidRDefault="008C73AD" w:rsidP="00E36DB5">
      <w:pPr>
        <w:spacing w:after="0" w:line="240" w:lineRule="auto"/>
        <w:jc w:val="both"/>
        <w:rPr>
          <w:rFonts w:ascii="Times New Roman" w:eastAsia="Times New Roman" w:hAnsi="Times New Roman" w:cs="Times New Roman"/>
          <w:sz w:val="24"/>
          <w:szCs w:val="24"/>
          <w:lang w:val="kk-KZ" w:eastAsia="ru-RU"/>
        </w:rPr>
      </w:pPr>
    </w:p>
    <w:p w:rsidR="008C73AD" w:rsidRPr="00EC7A96" w:rsidRDefault="008C73AD" w:rsidP="00E36DB5">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noProof/>
          <w:sz w:val="24"/>
          <w:szCs w:val="24"/>
          <w:lang w:eastAsia="ru-RU"/>
        </w:rPr>
        <w:drawing>
          <wp:inline distT="0" distB="0" distL="0" distR="0" wp14:anchorId="32DCF679" wp14:editId="61E85C91">
            <wp:extent cx="53975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397500" cy="3581400"/>
                    </a:xfrm>
                    <a:prstGeom prst="rect">
                      <a:avLst/>
                    </a:prstGeom>
                    <a:noFill/>
                    <a:ln w="9525">
                      <a:noFill/>
                      <a:miter lim="800000"/>
                      <a:headEnd/>
                      <a:tailEnd/>
                    </a:ln>
                  </pic:spPr>
                </pic:pic>
              </a:graphicData>
            </a:graphic>
          </wp:inline>
        </w:drawing>
      </w:r>
    </w:p>
    <w:p w:rsidR="008C73AD" w:rsidRPr="00EC7A96" w:rsidRDefault="008C73AD" w:rsidP="00E36DB5">
      <w:pPr>
        <w:spacing w:after="0" w:line="240" w:lineRule="auto"/>
        <w:jc w:val="both"/>
        <w:rPr>
          <w:rFonts w:ascii="Times New Roman" w:eastAsia="Times New Roman" w:hAnsi="Times New Roman" w:cs="Times New Roman"/>
          <w:sz w:val="24"/>
          <w:szCs w:val="24"/>
          <w:lang w:eastAsia="ru-RU"/>
        </w:rPr>
      </w:pPr>
    </w:p>
    <w:p w:rsidR="008C73AD" w:rsidRPr="00EC7A96" w:rsidRDefault="008C73AD" w:rsidP="00E36DB5">
      <w:pPr>
        <w:spacing w:after="0" w:line="240" w:lineRule="auto"/>
        <w:jc w:val="both"/>
        <w:rPr>
          <w:rFonts w:ascii="Times New Roman" w:eastAsia="Calibri" w:hAnsi="Times New Roman" w:cs="Times New Roman"/>
          <w:sz w:val="24"/>
          <w:szCs w:val="24"/>
        </w:rPr>
      </w:pPr>
    </w:p>
    <w:p w:rsidR="00B3562C" w:rsidRPr="00EC7A96" w:rsidRDefault="00B3562C" w:rsidP="00E36DB5">
      <w:pPr>
        <w:spacing w:after="0" w:line="240" w:lineRule="auto"/>
        <w:jc w:val="both"/>
        <w:rPr>
          <w:rFonts w:ascii="Times New Roman" w:eastAsia="Calibri" w:hAnsi="Times New Roman" w:cs="Times New Roman"/>
          <w:sz w:val="24"/>
          <w:szCs w:val="24"/>
        </w:rPr>
      </w:pPr>
    </w:p>
    <w:p w:rsidR="008C73AD" w:rsidRPr="00EC7A96" w:rsidRDefault="008C73AD" w:rsidP="00E36DB5">
      <w:pPr>
        <w:spacing w:after="0" w:line="240" w:lineRule="auto"/>
        <w:jc w:val="both"/>
        <w:rPr>
          <w:rFonts w:ascii="Times New Roman" w:eastAsia="Calibri" w:hAnsi="Times New Roman" w:cs="Times New Roman"/>
          <w:sz w:val="24"/>
          <w:szCs w:val="24"/>
          <w:lang w:val="kk-KZ"/>
        </w:rPr>
      </w:pPr>
    </w:p>
    <w:p w:rsidR="008C73AD" w:rsidRPr="00EC7A96" w:rsidRDefault="008C73AD" w:rsidP="00F1440A">
      <w:pPr>
        <w:spacing w:after="0" w:line="240" w:lineRule="auto"/>
        <w:jc w:val="center"/>
        <w:rPr>
          <w:rFonts w:ascii="Times New Roman" w:eastAsia="Calibri" w:hAnsi="Times New Roman" w:cs="Times New Roman"/>
          <w:sz w:val="28"/>
          <w:szCs w:val="28"/>
        </w:rPr>
      </w:pPr>
      <w:r w:rsidRPr="00EC7A96">
        <w:rPr>
          <w:rFonts w:ascii="Times New Roman" w:eastAsia="Calibri" w:hAnsi="Times New Roman" w:cs="Times New Roman"/>
          <w:sz w:val="28"/>
          <w:szCs w:val="28"/>
        </w:rPr>
        <w:t>Шымкент,</w:t>
      </w:r>
      <w:r w:rsidR="00952FD0" w:rsidRPr="00EC7A96">
        <w:rPr>
          <w:rFonts w:ascii="Times New Roman" w:eastAsia="Calibri" w:hAnsi="Times New Roman" w:cs="Times New Roman"/>
          <w:sz w:val="28"/>
          <w:szCs w:val="28"/>
        </w:rPr>
        <w:t xml:space="preserve"> 202</w:t>
      </w:r>
      <w:r w:rsidR="00C81F17">
        <w:rPr>
          <w:rFonts w:ascii="Times New Roman" w:eastAsia="Calibri" w:hAnsi="Times New Roman" w:cs="Times New Roman"/>
          <w:sz w:val="28"/>
          <w:szCs w:val="28"/>
        </w:rPr>
        <w:t>1</w:t>
      </w:r>
      <w:bookmarkStart w:id="0" w:name="_GoBack"/>
      <w:bookmarkEnd w:id="0"/>
      <w:r w:rsidR="00952FD0" w:rsidRPr="00EC7A96">
        <w:rPr>
          <w:rFonts w:ascii="Times New Roman" w:eastAsia="Calibri" w:hAnsi="Times New Roman" w:cs="Times New Roman"/>
          <w:sz w:val="28"/>
          <w:szCs w:val="28"/>
        </w:rPr>
        <w:t xml:space="preserve"> </w:t>
      </w:r>
      <w:r w:rsidRPr="00EC7A96">
        <w:rPr>
          <w:rFonts w:ascii="Times New Roman" w:eastAsia="Calibri" w:hAnsi="Times New Roman" w:cs="Times New Roman"/>
          <w:sz w:val="28"/>
          <w:szCs w:val="28"/>
        </w:rPr>
        <w:t>г</w:t>
      </w:r>
    </w:p>
    <w:p w:rsidR="00952FD0" w:rsidRPr="00EC7A96" w:rsidRDefault="00952FD0" w:rsidP="00E36DB5">
      <w:pPr>
        <w:spacing w:after="0" w:line="240" w:lineRule="auto"/>
        <w:jc w:val="both"/>
        <w:rPr>
          <w:rFonts w:ascii="Times New Roman" w:eastAsia="Calibri" w:hAnsi="Times New Roman" w:cs="Times New Roman"/>
          <w:sz w:val="24"/>
          <w:szCs w:val="24"/>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F1440A" w:rsidRPr="00EC7A96" w:rsidRDefault="00F1440A" w:rsidP="00E36DB5">
      <w:pPr>
        <w:spacing w:after="0" w:line="240" w:lineRule="auto"/>
        <w:jc w:val="both"/>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r w:rsidRPr="00EC7A96">
        <w:rPr>
          <w:rFonts w:ascii="Times New Roman" w:eastAsia="Times New Roman" w:hAnsi="Times New Roman" w:cs="Times New Roman"/>
          <w:b/>
          <w:sz w:val="28"/>
          <w:szCs w:val="28"/>
          <w:lang w:eastAsia="ru-RU"/>
        </w:rPr>
        <w:lastRenderedPageBreak/>
        <w:t>Министерство образования и науки Республики Казахстан</w:t>
      </w:r>
    </w:p>
    <w:p w:rsidR="008C73AD" w:rsidRPr="00EC7A96" w:rsidRDefault="00952FD0" w:rsidP="00F1440A">
      <w:pPr>
        <w:spacing w:after="0" w:line="240" w:lineRule="auto"/>
        <w:jc w:val="center"/>
        <w:rPr>
          <w:rFonts w:ascii="Times New Roman" w:eastAsia="Times New Roman" w:hAnsi="Times New Roman" w:cs="Times New Roman"/>
          <w:b/>
          <w:sz w:val="28"/>
          <w:szCs w:val="28"/>
          <w:lang w:eastAsia="ru-RU"/>
        </w:rPr>
      </w:pPr>
      <w:r w:rsidRPr="00EC7A96">
        <w:rPr>
          <w:rFonts w:ascii="Times New Roman" w:eastAsia="Times New Roman" w:hAnsi="Times New Roman" w:cs="Times New Roman"/>
          <w:b/>
          <w:sz w:val="28"/>
          <w:szCs w:val="28"/>
          <w:lang w:eastAsia="ru-RU"/>
        </w:rPr>
        <w:t>НАО «</w:t>
      </w:r>
      <w:r w:rsidR="008C73AD" w:rsidRPr="00EC7A96">
        <w:rPr>
          <w:rFonts w:ascii="Times New Roman" w:eastAsia="Times New Roman" w:hAnsi="Times New Roman" w:cs="Times New Roman"/>
          <w:b/>
          <w:sz w:val="28"/>
          <w:szCs w:val="28"/>
          <w:lang w:eastAsia="ru-RU"/>
        </w:rPr>
        <w:t>Южно-Казахстанский университет им. М. Ау</w:t>
      </w:r>
      <w:r w:rsidR="00745ECF" w:rsidRPr="00EC7A96">
        <w:rPr>
          <w:rFonts w:ascii="Times New Roman" w:eastAsia="Times New Roman" w:hAnsi="Times New Roman" w:cs="Times New Roman"/>
          <w:b/>
          <w:sz w:val="28"/>
          <w:szCs w:val="28"/>
          <w:lang w:eastAsia="ru-RU"/>
        </w:rPr>
        <w:t>э</w:t>
      </w:r>
      <w:r w:rsidR="008C73AD" w:rsidRPr="00EC7A96">
        <w:rPr>
          <w:rFonts w:ascii="Times New Roman" w:eastAsia="Times New Roman" w:hAnsi="Times New Roman" w:cs="Times New Roman"/>
          <w:b/>
          <w:sz w:val="28"/>
          <w:szCs w:val="28"/>
          <w:lang w:eastAsia="ru-RU"/>
        </w:rPr>
        <w:t>зова</w:t>
      </w:r>
      <w:r w:rsidRPr="00EC7A96">
        <w:rPr>
          <w:rFonts w:ascii="Times New Roman" w:eastAsia="Times New Roman" w:hAnsi="Times New Roman" w:cs="Times New Roman"/>
          <w:b/>
          <w:sz w:val="28"/>
          <w:szCs w:val="28"/>
          <w:lang w:eastAsia="ru-RU"/>
        </w:rPr>
        <w:t>»</w:t>
      </w: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r w:rsidRPr="00EC7A96">
        <w:rPr>
          <w:rFonts w:ascii="Times New Roman" w:eastAsia="Times New Roman" w:hAnsi="Times New Roman" w:cs="Times New Roman"/>
          <w:b/>
          <w:sz w:val="28"/>
          <w:szCs w:val="28"/>
          <w:lang w:eastAsia="ru-RU"/>
        </w:rPr>
        <w:t xml:space="preserve">Кафедра  </w:t>
      </w:r>
      <w:r w:rsidRPr="00EC7A96">
        <w:rPr>
          <w:rFonts w:ascii="Times New Roman" w:eastAsia="Times New Roman" w:hAnsi="Times New Roman" w:cs="Times New Roman"/>
          <w:b/>
          <w:sz w:val="28"/>
          <w:szCs w:val="28"/>
          <w:lang w:val="kk-KZ" w:eastAsia="ru-RU"/>
        </w:rPr>
        <w:t>«</w:t>
      </w:r>
      <w:r w:rsidRPr="00EC7A96">
        <w:rPr>
          <w:rFonts w:ascii="Times New Roman" w:eastAsia="Times New Roman" w:hAnsi="Times New Roman" w:cs="Times New Roman"/>
          <w:b/>
          <w:sz w:val="28"/>
          <w:szCs w:val="28"/>
          <w:lang w:eastAsia="ru-RU"/>
        </w:rPr>
        <w:t>Учет и аудит</w:t>
      </w:r>
      <w:r w:rsidRPr="00EC7A96">
        <w:rPr>
          <w:rFonts w:ascii="Times New Roman" w:eastAsia="Times New Roman" w:hAnsi="Times New Roman" w:cs="Times New Roman"/>
          <w:b/>
          <w:sz w:val="28"/>
          <w:szCs w:val="28"/>
          <w:lang w:val="kk-KZ" w:eastAsia="ru-RU"/>
        </w:rPr>
        <w:t>»</w:t>
      </w: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397B28" w:rsidP="00F1440A">
      <w:pPr>
        <w:spacing w:after="0" w:line="240" w:lineRule="auto"/>
        <w:jc w:val="center"/>
        <w:rPr>
          <w:rFonts w:ascii="Times New Roman" w:eastAsia="Times New Roman" w:hAnsi="Times New Roman" w:cs="Times New Roman"/>
          <w:b/>
          <w:sz w:val="28"/>
          <w:szCs w:val="28"/>
          <w:lang w:val="kk-KZ" w:eastAsia="ru-RU"/>
        </w:rPr>
      </w:pPr>
      <w:r w:rsidRPr="00EC7A96">
        <w:rPr>
          <w:rFonts w:ascii="Times New Roman" w:eastAsia="Times New Roman" w:hAnsi="Times New Roman" w:cs="Times New Roman"/>
          <w:b/>
          <w:sz w:val="28"/>
          <w:szCs w:val="28"/>
          <w:lang w:val="kk-KZ" w:eastAsia="ru-RU"/>
        </w:rPr>
        <w:t>Ускенов М.К.</w:t>
      </w: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r w:rsidRPr="00EC7A96">
        <w:rPr>
          <w:rFonts w:ascii="Times New Roman" w:eastAsia="Times New Roman" w:hAnsi="Times New Roman" w:cs="Times New Roman"/>
          <w:b/>
          <w:sz w:val="28"/>
          <w:szCs w:val="28"/>
          <w:lang w:val="kk-KZ" w:eastAsia="ru-RU"/>
        </w:rPr>
        <w:t>Курс лекции по дисциплине</w:t>
      </w:r>
    </w:p>
    <w:p w:rsidR="00757BB9" w:rsidRPr="00E56179" w:rsidRDefault="00757BB9" w:rsidP="00F1440A">
      <w:pPr>
        <w:spacing w:after="0" w:line="240" w:lineRule="auto"/>
        <w:jc w:val="center"/>
        <w:rPr>
          <w:rFonts w:ascii="Times New Roman" w:eastAsia="Times New Roman" w:hAnsi="Times New Roman" w:cs="Times New Roman"/>
          <w:b/>
          <w:sz w:val="28"/>
          <w:szCs w:val="28"/>
          <w:lang w:val="kk-KZ" w:eastAsia="ru-RU"/>
        </w:rPr>
      </w:pPr>
    </w:p>
    <w:p w:rsidR="00757BB9" w:rsidRPr="00E56179" w:rsidRDefault="00757BB9" w:rsidP="00F1440A">
      <w:pPr>
        <w:spacing w:after="0" w:line="240" w:lineRule="auto"/>
        <w:jc w:val="center"/>
        <w:rPr>
          <w:rFonts w:ascii="Times New Roman" w:eastAsia="Times New Roman" w:hAnsi="Times New Roman" w:cs="Times New Roman"/>
          <w:b/>
          <w:sz w:val="28"/>
          <w:szCs w:val="28"/>
          <w:lang w:val="kk-KZ" w:eastAsia="ru-RU"/>
        </w:rPr>
      </w:pPr>
      <w:r w:rsidRPr="00E56179">
        <w:rPr>
          <w:rFonts w:ascii="Times New Roman" w:eastAsia="Times New Roman" w:hAnsi="Times New Roman" w:cs="Times New Roman"/>
          <w:b/>
          <w:sz w:val="28"/>
          <w:szCs w:val="28"/>
          <w:lang w:val="kk-KZ" w:eastAsia="ru-RU"/>
        </w:rPr>
        <w:t xml:space="preserve">«Методика </w:t>
      </w:r>
      <w:r w:rsidR="00833346" w:rsidRPr="00E56179">
        <w:rPr>
          <w:rFonts w:ascii="Times New Roman" w:eastAsia="Times New Roman" w:hAnsi="Times New Roman" w:cs="Times New Roman"/>
          <w:b/>
          <w:sz w:val="28"/>
          <w:szCs w:val="28"/>
          <w:lang w:val="kk-KZ" w:eastAsia="ru-RU"/>
        </w:rPr>
        <w:t>преподавания</w:t>
      </w:r>
      <w:r w:rsidRPr="00E56179">
        <w:rPr>
          <w:rFonts w:ascii="Times New Roman" w:eastAsia="Times New Roman" w:hAnsi="Times New Roman" w:cs="Times New Roman"/>
          <w:b/>
          <w:sz w:val="28"/>
          <w:szCs w:val="28"/>
          <w:lang w:val="kk-KZ" w:eastAsia="ru-RU"/>
        </w:rPr>
        <w:t xml:space="preserve"> </w:t>
      </w:r>
      <w:r w:rsidR="000C613D" w:rsidRPr="00E56179">
        <w:rPr>
          <w:rFonts w:ascii="Times New Roman" w:eastAsia="Times New Roman" w:hAnsi="Times New Roman" w:cs="Times New Roman"/>
          <w:b/>
          <w:sz w:val="28"/>
          <w:szCs w:val="28"/>
          <w:lang w:val="kk-KZ" w:eastAsia="ru-RU"/>
        </w:rPr>
        <w:t>профильных</w:t>
      </w:r>
      <w:r w:rsidRPr="00E56179">
        <w:rPr>
          <w:rFonts w:ascii="Times New Roman" w:eastAsia="Times New Roman" w:hAnsi="Times New Roman" w:cs="Times New Roman"/>
          <w:b/>
          <w:sz w:val="28"/>
          <w:szCs w:val="28"/>
          <w:lang w:val="kk-KZ" w:eastAsia="ru-RU"/>
        </w:rPr>
        <w:t xml:space="preserve"> дисциплин»</w:t>
      </w:r>
    </w:p>
    <w:p w:rsidR="008C2A7E" w:rsidRPr="00E56179" w:rsidRDefault="008C73AD" w:rsidP="008C2A7E">
      <w:pPr>
        <w:spacing w:after="0" w:line="240" w:lineRule="auto"/>
        <w:jc w:val="center"/>
        <w:rPr>
          <w:rFonts w:ascii="Times New Roman" w:eastAsia="Times New Roman" w:hAnsi="Times New Roman" w:cs="Times New Roman"/>
          <w:b/>
          <w:sz w:val="28"/>
          <w:szCs w:val="28"/>
          <w:lang w:eastAsia="ru-RU"/>
        </w:rPr>
      </w:pPr>
      <w:r w:rsidRPr="00E56179">
        <w:rPr>
          <w:rFonts w:ascii="Times New Roman" w:eastAsia="Times New Roman" w:hAnsi="Times New Roman" w:cs="Times New Roman"/>
          <w:b/>
          <w:sz w:val="28"/>
          <w:szCs w:val="28"/>
          <w:lang w:val="kk-KZ" w:eastAsia="ru-RU"/>
        </w:rPr>
        <w:t xml:space="preserve">для </w:t>
      </w:r>
      <w:r w:rsidR="00757BB9" w:rsidRPr="00E56179">
        <w:rPr>
          <w:rFonts w:ascii="Times New Roman" w:eastAsia="Times New Roman" w:hAnsi="Times New Roman" w:cs="Times New Roman"/>
          <w:b/>
          <w:sz w:val="28"/>
          <w:szCs w:val="28"/>
          <w:lang w:val="kk-KZ" w:eastAsia="ru-RU"/>
        </w:rPr>
        <w:t>магистрантов</w:t>
      </w:r>
      <w:r w:rsidR="008C2A7E" w:rsidRPr="00E56179">
        <w:rPr>
          <w:rFonts w:ascii="Times New Roman" w:eastAsia="Times New Roman" w:hAnsi="Times New Roman" w:cs="Times New Roman"/>
          <w:b/>
          <w:sz w:val="28"/>
          <w:szCs w:val="28"/>
          <w:lang w:val="kk-KZ" w:eastAsia="ru-RU"/>
        </w:rPr>
        <w:t xml:space="preserve"> </w:t>
      </w:r>
      <w:r w:rsidRPr="00E56179">
        <w:rPr>
          <w:rFonts w:ascii="Times New Roman" w:eastAsia="Times New Roman" w:hAnsi="Times New Roman" w:cs="Times New Roman"/>
          <w:b/>
          <w:sz w:val="28"/>
          <w:szCs w:val="28"/>
          <w:lang w:val="kk-KZ" w:eastAsia="ru-RU"/>
        </w:rPr>
        <w:t xml:space="preserve">специальности </w:t>
      </w:r>
      <w:r w:rsidR="008C2A7E" w:rsidRPr="00E56179">
        <w:rPr>
          <w:rFonts w:ascii="Times New Roman" w:eastAsia="Times New Roman" w:hAnsi="Times New Roman" w:cs="Times New Roman"/>
          <w:b/>
          <w:sz w:val="28"/>
          <w:szCs w:val="28"/>
          <w:lang w:val="kk-KZ" w:eastAsia="ru-RU"/>
        </w:rPr>
        <w:t>6М050800 «Учет и аудит»</w:t>
      </w:r>
      <w:r w:rsidR="008C2A7E" w:rsidRPr="00E56179">
        <w:rPr>
          <w:rFonts w:ascii="Times New Roman" w:eastAsia="Times New Roman" w:hAnsi="Times New Roman" w:cs="Times New Roman"/>
          <w:b/>
          <w:sz w:val="28"/>
          <w:szCs w:val="28"/>
          <w:lang w:eastAsia="ru-RU"/>
        </w:rPr>
        <w:t xml:space="preserve">  </w:t>
      </w:r>
    </w:p>
    <w:p w:rsidR="008C2A7E" w:rsidRPr="008C2A7E" w:rsidRDefault="008C2A7E" w:rsidP="008C2A7E">
      <w:pPr>
        <w:spacing w:after="0" w:line="240" w:lineRule="auto"/>
        <w:jc w:val="center"/>
        <w:rPr>
          <w:rFonts w:ascii="Times New Roman" w:eastAsia="Times New Roman" w:hAnsi="Times New Roman" w:cs="Times New Roman"/>
          <w:b/>
          <w:sz w:val="32"/>
          <w:szCs w:val="32"/>
          <w:lang w:eastAsia="ru-RU"/>
        </w:rPr>
      </w:pPr>
      <w:r w:rsidRPr="00E56179">
        <w:rPr>
          <w:rFonts w:ascii="Times New Roman" w:eastAsia="Times New Roman" w:hAnsi="Times New Roman" w:cs="Times New Roman"/>
          <w:b/>
          <w:sz w:val="28"/>
          <w:szCs w:val="28"/>
          <w:lang w:eastAsia="ru-RU"/>
        </w:rPr>
        <w:t>и для студентов обучающихся по  ОП 7М04132 «Учет и</w:t>
      </w:r>
      <w:r>
        <w:rPr>
          <w:rFonts w:ascii="Times New Roman" w:eastAsia="Times New Roman" w:hAnsi="Times New Roman" w:cs="Times New Roman"/>
          <w:b/>
          <w:sz w:val="32"/>
          <w:szCs w:val="32"/>
          <w:lang w:eastAsia="ru-RU"/>
        </w:rPr>
        <w:t xml:space="preserve"> аудит»</w:t>
      </w:r>
    </w:p>
    <w:p w:rsidR="008C73AD" w:rsidRPr="008C2A7E"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b/>
          <w:sz w:val="28"/>
          <w:szCs w:val="28"/>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val="kk-KZ" w:eastAsia="ru-RU"/>
        </w:rPr>
      </w:pPr>
    </w:p>
    <w:p w:rsidR="00B3562C" w:rsidRPr="00EC7A96" w:rsidRDefault="00B3562C" w:rsidP="00F1440A">
      <w:pPr>
        <w:spacing w:after="0" w:line="240" w:lineRule="auto"/>
        <w:jc w:val="center"/>
        <w:rPr>
          <w:rFonts w:ascii="Times New Roman" w:eastAsia="Times New Roman" w:hAnsi="Times New Roman" w:cs="Times New Roman"/>
          <w:sz w:val="24"/>
          <w:szCs w:val="24"/>
          <w:lang w:val="kk-KZ" w:eastAsia="ru-RU"/>
        </w:rPr>
      </w:pPr>
    </w:p>
    <w:p w:rsidR="00B3562C" w:rsidRPr="00EC7A96" w:rsidRDefault="00B3562C" w:rsidP="00F1440A">
      <w:pPr>
        <w:spacing w:after="0" w:line="240" w:lineRule="auto"/>
        <w:jc w:val="center"/>
        <w:rPr>
          <w:rFonts w:ascii="Times New Roman" w:eastAsia="Times New Roman" w:hAnsi="Times New Roman" w:cs="Times New Roman"/>
          <w:sz w:val="24"/>
          <w:szCs w:val="24"/>
          <w:lang w:val="kk-KZ" w:eastAsia="ru-RU"/>
        </w:rPr>
      </w:pPr>
    </w:p>
    <w:p w:rsidR="00B3562C" w:rsidRPr="00EC7A96" w:rsidRDefault="00B3562C" w:rsidP="00F1440A">
      <w:pPr>
        <w:spacing w:after="0" w:line="240" w:lineRule="auto"/>
        <w:jc w:val="center"/>
        <w:rPr>
          <w:rFonts w:ascii="Times New Roman" w:eastAsia="Times New Roman" w:hAnsi="Times New Roman" w:cs="Times New Roman"/>
          <w:sz w:val="24"/>
          <w:szCs w:val="24"/>
          <w:lang w:val="kk-KZ" w:eastAsia="ru-RU"/>
        </w:rPr>
      </w:pPr>
    </w:p>
    <w:p w:rsidR="00B3562C" w:rsidRPr="00EC7A96" w:rsidRDefault="00B3562C" w:rsidP="00F1440A">
      <w:pPr>
        <w:spacing w:after="0" w:line="240" w:lineRule="auto"/>
        <w:jc w:val="center"/>
        <w:rPr>
          <w:rFonts w:ascii="Times New Roman" w:eastAsia="Times New Roman" w:hAnsi="Times New Roman" w:cs="Times New Roman"/>
          <w:sz w:val="24"/>
          <w:szCs w:val="24"/>
          <w:lang w:val="kk-KZ"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val="kk-KZ" w:eastAsia="ru-RU"/>
        </w:rPr>
      </w:pPr>
    </w:p>
    <w:p w:rsidR="008C73AD" w:rsidRPr="00EC7A96" w:rsidRDefault="008C73AD" w:rsidP="00F1440A">
      <w:pPr>
        <w:spacing w:after="0" w:line="240" w:lineRule="auto"/>
        <w:jc w:val="center"/>
        <w:rPr>
          <w:rFonts w:ascii="Times New Roman" w:eastAsia="Times New Roman" w:hAnsi="Times New Roman" w:cs="Times New Roman"/>
          <w:sz w:val="24"/>
          <w:szCs w:val="24"/>
          <w:lang w:val="kk-KZ" w:eastAsia="ru-RU"/>
        </w:rPr>
      </w:pPr>
    </w:p>
    <w:p w:rsidR="008C73AD" w:rsidRPr="00EC7A96" w:rsidRDefault="008C73AD" w:rsidP="00F1440A">
      <w:pPr>
        <w:spacing w:after="0" w:line="240" w:lineRule="auto"/>
        <w:jc w:val="center"/>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t>Шымкент</w:t>
      </w:r>
      <w:r w:rsidRPr="00EC7A96">
        <w:rPr>
          <w:rFonts w:ascii="Times New Roman" w:eastAsia="Times New Roman" w:hAnsi="Times New Roman" w:cs="Times New Roman"/>
          <w:b/>
          <w:sz w:val="24"/>
          <w:szCs w:val="24"/>
          <w:lang w:val="kk-KZ" w:eastAsia="ru-RU"/>
        </w:rPr>
        <w:t xml:space="preserve"> </w:t>
      </w:r>
      <w:r w:rsidR="00952FD0" w:rsidRPr="00EC7A96">
        <w:rPr>
          <w:rFonts w:ascii="Times New Roman" w:eastAsia="Times New Roman" w:hAnsi="Times New Roman" w:cs="Times New Roman"/>
          <w:b/>
          <w:sz w:val="24"/>
          <w:szCs w:val="24"/>
          <w:lang w:eastAsia="ru-RU"/>
        </w:rPr>
        <w:t>202</w:t>
      </w:r>
      <w:r w:rsidR="00C81F17">
        <w:rPr>
          <w:rFonts w:ascii="Times New Roman" w:eastAsia="Times New Roman" w:hAnsi="Times New Roman" w:cs="Times New Roman"/>
          <w:b/>
          <w:sz w:val="24"/>
          <w:szCs w:val="24"/>
          <w:lang w:val="en-US" w:eastAsia="ru-RU"/>
        </w:rPr>
        <w:t>1</w:t>
      </w:r>
      <w:r w:rsidR="00952FD0" w:rsidRPr="00EC7A96">
        <w:rPr>
          <w:rFonts w:ascii="Times New Roman" w:eastAsia="Times New Roman" w:hAnsi="Times New Roman" w:cs="Times New Roman"/>
          <w:b/>
          <w:sz w:val="24"/>
          <w:szCs w:val="24"/>
          <w:lang w:eastAsia="ru-RU"/>
        </w:rPr>
        <w:t xml:space="preserve"> </w:t>
      </w:r>
      <w:r w:rsidRPr="00EC7A96">
        <w:rPr>
          <w:rFonts w:ascii="Times New Roman" w:eastAsia="Times New Roman" w:hAnsi="Times New Roman" w:cs="Times New Roman"/>
          <w:b/>
          <w:sz w:val="24"/>
          <w:szCs w:val="24"/>
          <w:lang w:eastAsia="ru-RU"/>
        </w:rPr>
        <w:t>г.</w:t>
      </w:r>
    </w:p>
    <w:p w:rsidR="008C73AD" w:rsidRPr="00EC7A96" w:rsidRDefault="008C73AD" w:rsidP="00E36DB5">
      <w:pPr>
        <w:spacing w:after="0" w:line="240" w:lineRule="auto"/>
        <w:ind w:firstLine="709"/>
        <w:jc w:val="both"/>
        <w:rPr>
          <w:rFonts w:ascii="Times New Roman" w:eastAsia="Calibri" w:hAnsi="Times New Roman" w:cs="Times New Roman"/>
          <w:sz w:val="24"/>
          <w:szCs w:val="24"/>
        </w:rPr>
      </w:pPr>
    </w:p>
    <w:p w:rsidR="008C73AD" w:rsidRPr="00EC7A96" w:rsidRDefault="008C73AD" w:rsidP="00E36DB5">
      <w:pPr>
        <w:spacing w:after="0" w:line="240" w:lineRule="auto"/>
        <w:jc w:val="both"/>
        <w:rPr>
          <w:rFonts w:ascii="Times New Roman" w:eastAsia="Calibri" w:hAnsi="Times New Roman" w:cs="Times New Roman"/>
          <w:sz w:val="24"/>
          <w:szCs w:val="24"/>
          <w:lang w:val="kk-KZ"/>
        </w:rPr>
      </w:pPr>
      <w:r w:rsidRPr="00EC7A96">
        <w:rPr>
          <w:rFonts w:ascii="Times New Roman" w:eastAsia="Calibri" w:hAnsi="Times New Roman" w:cs="Times New Roman"/>
          <w:sz w:val="24"/>
          <w:szCs w:val="24"/>
        </w:rPr>
        <w:t xml:space="preserve">        </w:t>
      </w:r>
      <w:r w:rsidRPr="00EC7A96">
        <w:rPr>
          <w:rFonts w:ascii="Times New Roman" w:eastAsia="Calibri" w:hAnsi="Times New Roman" w:cs="Times New Roman"/>
          <w:sz w:val="24"/>
          <w:szCs w:val="24"/>
          <w:lang w:val="kk-KZ"/>
        </w:rPr>
        <w:t xml:space="preserve">  </w:t>
      </w:r>
    </w:p>
    <w:p w:rsidR="00B3562C" w:rsidRPr="00EC7A96" w:rsidRDefault="00397B28" w:rsidP="00E36DB5">
      <w:pPr>
        <w:spacing w:after="0" w:line="240" w:lineRule="auto"/>
        <w:ind w:firstLine="708"/>
        <w:jc w:val="both"/>
        <w:rPr>
          <w:rFonts w:ascii="Times New Roman" w:eastAsia="Calibri" w:hAnsi="Times New Roman" w:cs="Times New Roman"/>
          <w:sz w:val="28"/>
          <w:szCs w:val="28"/>
        </w:rPr>
      </w:pPr>
      <w:r w:rsidRPr="00EC7A96">
        <w:rPr>
          <w:rFonts w:ascii="Times New Roman" w:eastAsia="Calibri" w:hAnsi="Times New Roman" w:cs="Times New Roman"/>
          <w:sz w:val="28"/>
          <w:szCs w:val="28"/>
          <w:lang w:val="kk-KZ"/>
        </w:rPr>
        <w:t>Ускенов М.К.</w:t>
      </w:r>
      <w:r w:rsidR="008C73AD" w:rsidRPr="00EC7A96">
        <w:rPr>
          <w:rFonts w:ascii="Times New Roman" w:eastAsia="Calibri" w:hAnsi="Times New Roman" w:cs="Times New Roman"/>
          <w:sz w:val="28"/>
          <w:szCs w:val="28"/>
        </w:rPr>
        <w:t xml:space="preserve">  </w:t>
      </w:r>
    </w:p>
    <w:p w:rsidR="008C73AD" w:rsidRPr="008C2A7E" w:rsidRDefault="008C73AD" w:rsidP="008C2A7E">
      <w:pPr>
        <w:spacing w:after="0" w:line="240" w:lineRule="auto"/>
        <w:ind w:firstLine="708"/>
        <w:jc w:val="both"/>
        <w:rPr>
          <w:rFonts w:ascii="Times New Roman" w:eastAsia="Calibri" w:hAnsi="Times New Roman" w:cs="Times New Roman"/>
          <w:sz w:val="28"/>
          <w:szCs w:val="28"/>
        </w:rPr>
      </w:pPr>
      <w:r w:rsidRPr="00EC7A96">
        <w:rPr>
          <w:rFonts w:ascii="Times New Roman" w:eastAsia="Calibri" w:hAnsi="Times New Roman" w:cs="Times New Roman"/>
          <w:sz w:val="28"/>
          <w:szCs w:val="28"/>
          <w:lang w:val="kk-KZ"/>
        </w:rPr>
        <w:t xml:space="preserve">Курс лекции </w:t>
      </w:r>
      <w:r w:rsidRPr="00EC7A96">
        <w:rPr>
          <w:rFonts w:ascii="Times New Roman" w:eastAsia="Calibri" w:hAnsi="Times New Roman" w:cs="Times New Roman"/>
          <w:sz w:val="28"/>
          <w:szCs w:val="28"/>
        </w:rPr>
        <w:t xml:space="preserve"> по дисциплине </w:t>
      </w:r>
      <w:r w:rsidR="00757BB9" w:rsidRPr="00EC7A96">
        <w:rPr>
          <w:rFonts w:ascii="Times New Roman" w:eastAsia="Times New Roman" w:hAnsi="Times New Roman" w:cs="Times New Roman"/>
          <w:sz w:val="28"/>
          <w:szCs w:val="28"/>
          <w:lang w:val="kk-KZ" w:eastAsia="ru-RU"/>
        </w:rPr>
        <w:t xml:space="preserve">«Методика </w:t>
      </w:r>
      <w:r w:rsidR="00833346">
        <w:rPr>
          <w:rFonts w:ascii="Times New Roman" w:eastAsia="Times New Roman" w:hAnsi="Times New Roman" w:cs="Times New Roman"/>
          <w:sz w:val="28"/>
          <w:szCs w:val="28"/>
          <w:lang w:val="kk-KZ" w:eastAsia="ru-RU"/>
        </w:rPr>
        <w:t>преподавания</w:t>
      </w:r>
      <w:r w:rsidR="00757BB9" w:rsidRPr="00EC7A96">
        <w:rPr>
          <w:rFonts w:ascii="Times New Roman" w:eastAsia="Times New Roman" w:hAnsi="Times New Roman" w:cs="Times New Roman"/>
          <w:sz w:val="28"/>
          <w:szCs w:val="28"/>
          <w:lang w:val="kk-KZ" w:eastAsia="ru-RU"/>
        </w:rPr>
        <w:t xml:space="preserve"> </w:t>
      </w:r>
      <w:r w:rsidR="000C613D" w:rsidRPr="00EC7A96">
        <w:rPr>
          <w:rFonts w:ascii="Times New Roman" w:eastAsia="Times New Roman" w:hAnsi="Times New Roman" w:cs="Times New Roman"/>
          <w:sz w:val="28"/>
          <w:szCs w:val="28"/>
          <w:lang w:val="kk-KZ" w:eastAsia="ru-RU"/>
        </w:rPr>
        <w:t>профильных</w:t>
      </w:r>
      <w:r w:rsidR="00757BB9" w:rsidRPr="00EC7A96">
        <w:rPr>
          <w:rFonts w:ascii="Times New Roman" w:eastAsia="Times New Roman" w:hAnsi="Times New Roman" w:cs="Times New Roman"/>
          <w:sz w:val="28"/>
          <w:szCs w:val="28"/>
          <w:lang w:val="kk-KZ" w:eastAsia="ru-RU"/>
        </w:rPr>
        <w:t xml:space="preserve"> дисциплин» </w:t>
      </w:r>
      <w:r w:rsidRPr="00EC7A96">
        <w:rPr>
          <w:rFonts w:ascii="Times New Roman" w:eastAsia="Calibri" w:hAnsi="Times New Roman" w:cs="Times New Roman"/>
          <w:sz w:val="28"/>
          <w:szCs w:val="28"/>
        </w:rPr>
        <w:t xml:space="preserve"> для </w:t>
      </w:r>
      <w:r w:rsidR="00757BB9" w:rsidRPr="00EC7A96">
        <w:rPr>
          <w:rFonts w:ascii="Times New Roman" w:eastAsia="Calibri" w:hAnsi="Times New Roman" w:cs="Times New Roman"/>
          <w:sz w:val="28"/>
          <w:szCs w:val="28"/>
        </w:rPr>
        <w:t>магистрантов</w:t>
      </w:r>
      <w:r w:rsidRPr="00EC7A96">
        <w:rPr>
          <w:rFonts w:ascii="Times New Roman" w:eastAsia="Calibri" w:hAnsi="Times New Roman" w:cs="Times New Roman"/>
          <w:sz w:val="28"/>
          <w:szCs w:val="28"/>
        </w:rPr>
        <w:t xml:space="preserve"> </w:t>
      </w:r>
      <w:r w:rsidRPr="008C2A7E">
        <w:rPr>
          <w:rFonts w:ascii="Times New Roman" w:eastAsia="Calibri" w:hAnsi="Times New Roman" w:cs="Times New Roman"/>
          <w:sz w:val="28"/>
          <w:szCs w:val="28"/>
        </w:rPr>
        <w:t xml:space="preserve">специальности </w:t>
      </w:r>
      <w:r w:rsidR="008C2A7E" w:rsidRPr="008C2A7E">
        <w:rPr>
          <w:rFonts w:ascii="Times New Roman" w:eastAsia="Times New Roman" w:hAnsi="Times New Roman" w:cs="Times New Roman"/>
          <w:sz w:val="28"/>
          <w:szCs w:val="28"/>
          <w:lang w:val="kk-KZ" w:eastAsia="ru-RU"/>
        </w:rPr>
        <w:t>6М050800 «Учет и аудит»</w:t>
      </w:r>
      <w:r w:rsidR="008C2A7E" w:rsidRPr="008C2A7E">
        <w:rPr>
          <w:rFonts w:ascii="Times New Roman" w:eastAsia="Times New Roman" w:hAnsi="Times New Roman" w:cs="Times New Roman"/>
          <w:sz w:val="28"/>
          <w:szCs w:val="28"/>
          <w:lang w:eastAsia="ru-RU"/>
        </w:rPr>
        <w:t xml:space="preserve">  и для студентов обучающихся по  ОП 7М04132 «Учет и аудит»</w:t>
      </w:r>
      <w:r w:rsidR="008C2A7E">
        <w:rPr>
          <w:rFonts w:ascii="Times New Roman" w:eastAsia="Calibri" w:hAnsi="Times New Roman" w:cs="Times New Roman"/>
          <w:sz w:val="28"/>
          <w:szCs w:val="28"/>
          <w:lang w:val="kk-KZ"/>
        </w:rPr>
        <w:t>.</w:t>
      </w:r>
      <w:r w:rsidR="007D4F60" w:rsidRPr="008C2A7E">
        <w:rPr>
          <w:rFonts w:ascii="Times New Roman" w:eastAsia="Calibri" w:hAnsi="Times New Roman" w:cs="Times New Roman"/>
          <w:sz w:val="28"/>
          <w:szCs w:val="28"/>
        </w:rPr>
        <w:t xml:space="preserve"> </w:t>
      </w:r>
      <w:r w:rsidRPr="008C2A7E">
        <w:rPr>
          <w:rFonts w:ascii="Times New Roman" w:eastAsia="Calibri" w:hAnsi="Times New Roman" w:cs="Times New Roman"/>
          <w:sz w:val="28"/>
          <w:szCs w:val="28"/>
        </w:rPr>
        <w:t xml:space="preserve">- Шымкент: </w:t>
      </w:r>
      <w:r w:rsidR="00952FD0" w:rsidRPr="008C2A7E">
        <w:rPr>
          <w:rFonts w:ascii="Times New Roman" w:eastAsia="Calibri" w:hAnsi="Times New Roman" w:cs="Times New Roman"/>
          <w:sz w:val="28"/>
          <w:szCs w:val="28"/>
        </w:rPr>
        <w:t xml:space="preserve">НАО </w:t>
      </w:r>
      <w:r w:rsidRPr="008C2A7E">
        <w:rPr>
          <w:rFonts w:ascii="Times New Roman" w:eastAsia="Calibri" w:hAnsi="Times New Roman" w:cs="Times New Roman"/>
          <w:sz w:val="28"/>
          <w:szCs w:val="28"/>
        </w:rPr>
        <w:t>ЮКУ им. М. Ау</w:t>
      </w:r>
      <w:r w:rsidR="00397B28" w:rsidRPr="008C2A7E">
        <w:rPr>
          <w:rFonts w:ascii="Times New Roman" w:eastAsia="Calibri" w:hAnsi="Times New Roman" w:cs="Times New Roman"/>
          <w:sz w:val="28"/>
          <w:szCs w:val="28"/>
        </w:rPr>
        <w:t>э</w:t>
      </w:r>
      <w:r w:rsidRPr="008C2A7E">
        <w:rPr>
          <w:rFonts w:ascii="Times New Roman" w:eastAsia="Calibri" w:hAnsi="Times New Roman" w:cs="Times New Roman"/>
          <w:sz w:val="28"/>
          <w:szCs w:val="28"/>
        </w:rPr>
        <w:t xml:space="preserve">зова, </w:t>
      </w:r>
      <w:r w:rsidR="00952FD0" w:rsidRPr="008C2A7E">
        <w:rPr>
          <w:rFonts w:ascii="Times New Roman" w:eastAsia="Calibri" w:hAnsi="Times New Roman" w:cs="Times New Roman"/>
          <w:sz w:val="28"/>
          <w:szCs w:val="28"/>
        </w:rPr>
        <w:t>202</w:t>
      </w:r>
      <w:r w:rsidR="00C81F17">
        <w:rPr>
          <w:rFonts w:ascii="Times New Roman" w:eastAsia="Calibri" w:hAnsi="Times New Roman" w:cs="Times New Roman"/>
          <w:sz w:val="28"/>
          <w:szCs w:val="28"/>
          <w:lang w:val="en-US"/>
        </w:rPr>
        <w:t>1</w:t>
      </w:r>
      <w:r w:rsidR="00BA581F" w:rsidRPr="008C2A7E">
        <w:rPr>
          <w:rFonts w:ascii="Times New Roman" w:eastAsia="Calibri" w:hAnsi="Times New Roman" w:cs="Times New Roman"/>
          <w:sz w:val="28"/>
          <w:szCs w:val="28"/>
        </w:rPr>
        <w:t>.</w:t>
      </w:r>
      <w:r w:rsidRPr="008C2A7E">
        <w:rPr>
          <w:rFonts w:ascii="Times New Roman" w:eastAsia="Calibri" w:hAnsi="Times New Roman" w:cs="Times New Roman"/>
          <w:sz w:val="28"/>
          <w:szCs w:val="28"/>
        </w:rPr>
        <w:t xml:space="preserve"> </w:t>
      </w:r>
      <w:r w:rsidR="00BA581F" w:rsidRPr="008C2A7E">
        <w:rPr>
          <w:rFonts w:ascii="Times New Roman" w:eastAsia="Calibri" w:hAnsi="Times New Roman" w:cs="Times New Roman"/>
          <w:sz w:val="28"/>
          <w:szCs w:val="28"/>
        </w:rPr>
        <w:t>–</w:t>
      </w:r>
      <w:r w:rsidRPr="008C2A7E">
        <w:rPr>
          <w:rFonts w:ascii="Times New Roman" w:eastAsia="Calibri" w:hAnsi="Times New Roman" w:cs="Times New Roman"/>
          <w:sz w:val="28"/>
          <w:szCs w:val="28"/>
        </w:rPr>
        <w:t xml:space="preserve"> </w:t>
      </w:r>
      <w:r w:rsidR="00BA581F" w:rsidRPr="008C2A7E">
        <w:rPr>
          <w:rFonts w:ascii="Times New Roman" w:eastAsia="Calibri" w:hAnsi="Times New Roman" w:cs="Times New Roman"/>
          <w:sz w:val="28"/>
          <w:szCs w:val="28"/>
          <w:lang w:val="kk-KZ"/>
        </w:rPr>
        <w:t>6</w:t>
      </w:r>
      <w:r w:rsidR="00C81F17">
        <w:rPr>
          <w:rFonts w:ascii="Times New Roman" w:eastAsia="Calibri" w:hAnsi="Times New Roman" w:cs="Times New Roman"/>
          <w:sz w:val="28"/>
          <w:szCs w:val="28"/>
          <w:lang w:val="en-US"/>
        </w:rPr>
        <w:t>4</w:t>
      </w:r>
      <w:r w:rsidR="00BA581F" w:rsidRPr="008C2A7E">
        <w:rPr>
          <w:rFonts w:ascii="Times New Roman" w:eastAsia="Calibri" w:hAnsi="Times New Roman" w:cs="Times New Roman"/>
          <w:sz w:val="28"/>
          <w:szCs w:val="28"/>
          <w:lang w:val="kk-KZ"/>
        </w:rPr>
        <w:t xml:space="preserve"> </w:t>
      </w:r>
      <w:r w:rsidRPr="008C2A7E">
        <w:rPr>
          <w:rFonts w:ascii="Times New Roman" w:eastAsia="Calibri" w:hAnsi="Times New Roman" w:cs="Times New Roman"/>
          <w:sz w:val="28"/>
          <w:szCs w:val="28"/>
        </w:rPr>
        <w:t>с.</w:t>
      </w:r>
    </w:p>
    <w:p w:rsidR="0077681E" w:rsidRPr="00EC7A96" w:rsidRDefault="0077681E" w:rsidP="00E36DB5">
      <w:pPr>
        <w:spacing w:after="0" w:line="240" w:lineRule="auto"/>
        <w:ind w:firstLine="708"/>
        <w:jc w:val="both"/>
        <w:rPr>
          <w:rFonts w:ascii="Times New Roman" w:eastAsia="Calibri" w:hAnsi="Times New Roman" w:cs="Times New Roman"/>
          <w:sz w:val="28"/>
          <w:szCs w:val="28"/>
        </w:rPr>
      </w:pPr>
    </w:p>
    <w:p w:rsidR="008C73AD" w:rsidRPr="00EC7A96" w:rsidRDefault="008C73AD" w:rsidP="00E36DB5">
      <w:pPr>
        <w:spacing w:after="0" w:line="240" w:lineRule="auto"/>
        <w:ind w:firstLine="708"/>
        <w:jc w:val="both"/>
        <w:rPr>
          <w:rFonts w:ascii="Times New Roman" w:eastAsia="Calibri" w:hAnsi="Times New Roman" w:cs="Times New Roman"/>
          <w:sz w:val="28"/>
          <w:szCs w:val="28"/>
        </w:rPr>
      </w:pPr>
      <w:r w:rsidRPr="00EC7A96">
        <w:rPr>
          <w:rFonts w:ascii="Times New Roman" w:eastAsia="Calibri" w:hAnsi="Times New Roman" w:cs="Times New Roman"/>
          <w:sz w:val="28"/>
          <w:szCs w:val="28"/>
          <w:lang w:val="kk-KZ"/>
        </w:rPr>
        <w:t>Курс лекции</w:t>
      </w:r>
      <w:r w:rsidRPr="00EC7A96">
        <w:rPr>
          <w:rFonts w:ascii="Times New Roman" w:eastAsia="Calibri" w:hAnsi="Times New Roman" w:cs="Times New Roman"/>
          <w:sz w:val="28"/>
          <w:szCs w:val="28"/>
        </w:rPr>
        <w:t xml:space="preserve"> составлены в соответствии с требованиями учебного плана </w:t>
      </w:r>
      <w:r w:rsidRPr="00EC7A96">
        <w:rPr>
          <w:rFonts w:ascii="Times New Roman" w:eastAsia="Calibri" w:hAnsi="Times New Roman" w:cs="Times New Roman"/>
          <w:sz w:val="28"/>
          <w:szCs w:val="28"/>
          <w:lang w:val="kk-KZ"/>
        </w:rPr>
        <w:t xml:space="preserve"> </w:t>
      </w:r>
      <w:r w:rsidRPr="00EC7A96">
        <w:rPr>
          <w:rFonts w:ascii="Times New Roman" w:eastAsia="Calibri" w:hAnsi="Times New Roman" w:cs="Times New Roman"/>
          <w:sz w:val="28"/>
          <w:szCs w:val="28"/>
        </w:rPr>
        <w:t xml:space="preserve">и </w:t>
      </w:r>
      <w:r w:rsidRPr="00EC7A96">
        <w:rPr>
          <w:rFonts w:ascii="Times New Roman" w:eastAsia="Calibri" w:hAnsi="Times New Roman" w:cs="Times New Roman"/>
          <w:sz w:val="28"/>
          <w:szCs w:val="28"/>
          <w:lang w:val="kk-KZ"/>
        </w:rPr>
        <w:t xml:space="preserve"> </w:t>
      </w:r>
      <w:r w:rsidRPr="00EC7A96">
        <w:rPr>
          <w:rFonts w:ascii="Times New Roman" w:eastAsia="Calibri" w:hAnsi="Times New Roman" w:cs="Times New Roman"/>
          <w:sz w:val="28"/>
          <w:szCs w:val="28"/>
        </w:rPr>
        <w:t xml:space="preserve">программы </w:t>
      </w:r>
      <w:r w:rsidRPr="00EC7A96">
        <w:rPr>
          <w:rFonts w:ascii="Times New Roman" w:eastAsia="Calibri" w:hAnsi="Times New Roman" w:cs="Times New Roman"/>
          <w:sz w:val="28"/>
          <w:szCs w:val="28"/>
          <w:lang w:val="kk-KZ"/>
        </w:rPr>
        <w:t xml:space="preserve"> </w:t>
      </w:r>
      <w:r w:rsidRPr="00EC7A96">
        <w:rPr>
          <w:rFonts w:ascii="Times New Roman" w:eastAsia="Calibri" w:hAnsi="Times New Roman" w:cs="Times New Roman"/>
          <w:sz w:val="28"/>
          <w:szCs w:val="28"/>
        </w:rPr>
        <w:t xml:space="preserve">дисциплины </w:t>
      </w:r>
      <w:r w:rsidR="00757BB9" w:rsidRPr="00EC7A96">
        <w:rPr>
          <w:rFonts w:ascii="Times New Roman" w:eastAsia="Times New Roman" w:hAnsi="Times New Roman" w:cs="Times New Roman"/>
          <w:sz w:val="28"/>
          <w:szCs w:val="28"/>
          <w:lang w:val="kk-KZ" w:eastAsia="ru-RU"/>
        </w:rPr>
        <w:t xml:space="preserve">«Методика </w:t>
      </w:r>
      <w:r w:rsidR="00833346">
        <w:rPr>
          <w:rFonts w:ascii="Times New Roman" w:eastAsia="Times New Roman" w:hAnsi="Times New Roman" w:cs="Times New Roman"/>
          <w:sz w:val="28"/>
          <w:szCs w:val="28"/>
          <w:lang w:val="kk-KZ" w:eastAsia="ru-RU"/>
        </w:rPr>
        <w:t>преподавания</w:t>
      </w:r>
      <w:r w:rsidR="00757BB9" w:rsidRPr="00EC7A96">
        <w:rPr>
          <w:rFonts w:ascii="Times New Roman" w:eastAsia="Times New Roman" w:hAnsi="Times New Roman" w:cs="Times New Roman"/>
          <w:sz w:val="28"/>
          <w:szCs w:val="28"/>
          <w:lang w:val="kk-KZ" w:eastAsia="ru-RU"/>
        </w:rPr>
        <w:t xml:space="preserve"> </w:t>
      </w:r>
      <w:r w:rsidR="000C613D" w:rsidRPr="00EC7A96">
        <w:rPr>
          <w:rFonts w:ascii="Times New Roman" w:eastAsia="Times New Roman" w:hAnsi="Times New Roman" w:cs="Times New Roman"/>
          <w:sz w:val="28"/>
          <w:szCs w:val="28"/>
          <w:lang w:val="kk-KZ" w:eastAsia="ru-RU"/>
        </w:rPr>
        <w:t>профильных</w:t>
      </w:r>
      <w:r w:rsidR="00757BB9" w:rsidRPr="00EC7A96">
        <w:rPr>
          <w:rFonts w:ascii="Times New Roman" w:eastAsia="Times New Roman" w:hAnsi="Times New Roman" w:cs="Times New Roman"/>
          <w:sz w:val="28"/>
          <w:szCs w:val="28"/>
          <w:lang w:val="kk-KZ" w:eastAsia="ru-RU"/>
        </w:rPr>
        <w:t xml:space="preserve"> дисциплин»</w:t>
      </w:r>
      <w:r w:rsidRPr="00EC7A96">
        <w:rPr>
          <w:rFonts w:ascii="Times New Roman" w:eastAsia="Calibri" w:hAnsi="Times New Roman" w:cs="Times New Roman"/>
          <w:sz w:val="28"/>
          <w:szCs w:val="28"/>
          <w:lang w:val="kk-KZ"/>
        </w:rPr>
        <w:t>,</w:t>
      </w:r>
      <w:r w:rsidRPr="00EC7A96">
        <w:rPr>
          <w:rFonts w:ascii="Times New Roman" w:eastAsia="Calibri" w:hAnsi="Times New Roman" w:cs="Times New Roman"/>
          <w:sz w:val="28"/>
          <w:szCs w:val="28"/>
        </w:rPr>
        <w:t xml:space="preserve"> </w:t>
      </w:r>
      <w:r w:rsidRPr="00EC7A96">
        <w:rPr>
          <w:rFonts w:ascii="Times New Roman" w:eastAsia="Calibri" w:hAnsi="Times New Roman" w:cs="Times New Roman"/>
          <w:sz w:val="28"/>
          <w:szCs w:val="28"/>
          <w:lang w:val="kk-KZ"/>
        </w:rPr>
        <w:t xml:space="preserve"> </w:t>
      </w:r>
      <w:r w:rsidRPr="00EC7A96">
        <w:rPr>
          <w:rFonts w:ascii="Times New Roman" w:eastAsia="Calibri" w:hAnsi="Times New Roman" w:cs="Times New Roman"/>
          <w:sz w:val="28"/>
          <w:szCs w:val="28"/>
        </w:rPr>
        <w:t>включает все необходимые сведения по выполнению тем практических занятий курса.</w:t>
      </w:r>
    </w:p>
    <w:p w:rsidR="008C2A7E" w:rsidRDefault="008C73AD" w:rsidP="008C2A7E">
      <w:pPr>
        <w:spacing w:after="0" w:line="240" w:lineRule="auto"/>
        <w:jc w:val="both"/>
        <w:rPr>
          <w:rFonts w:ascii="Times New Roman" w:eastAsia="Calibri" w:hAnsi="Times New Roman" w:cs="Times New Roman"/>
          <w:sz w:val="28"/>
          <w:szCs w:val="28"/>
        </w:rPr>
      </w:pPr>
      <w:r w:rsidRPr="00EC7A96">
        <w:rPr>
          <w:rFonts w:ascii="Times New Roman" w:eastAsia="Calibri" w:hAnsi="Times New Roman" w:cs="Times New Roman"/>
          <w:sz w:val="28"/>
          <w:szCs w:val="28"/>
        </w:rPr>
        <w:tab/>
      </w:r>
      <w:r w:rsidRPr="00EC7A96">
        <w:rPr>
          <w:rFonts w:ascii="Times New Roman" w:eastAsia="Calibri" w:hAnsi="Times New Roman" w:cs="Times New Roman"/>
          <w:sz w:val="28"/>
          <w:szCs w:val="28"/>
          <w:lang w:val="kk-KZ"/>
        </w:rPr>
        <w:t xml:space="preserve">Курс лекции </w:t>
      </w:r>
      <w:r w:rsidRPr="00EC7A96">
        <w:rPr>
          <w:rFonts w:ascii="Times New Roman" w:eastAsia="Calibri" w:hAnsi="Times New Roman" w:cs="Times New Roman"/>
          <w:sz w:val="28"/>
          <w:szCs w:val="28"/>
        </w:rPr>
        <w:t xml:space="preserve"> предназначены для </w:t>
      </w:r>
      <w:r w:rsidR="00757BB9" w:rsidRPr="00EC7A96">
        <w:rPr>
          <w:rFonts w:ascii="Times New Roman" w:eastAsia="Calibri" w:hAnsi="Times New Roman" w:cs="Times New Roman"/>
          <w:sz w:val="28"/>
          <w:szCs w:val="28"/>
        </w:rPr>
        <w:t>магистрантов</w:t>
      </w:r>
      <w:r w:rsidRPr="00EC7A96">
        <w:rPr>
          <w:rFonts w:ascii="Times New Roman" w:eastAsia="Calibri" w:hAnsi="Times New Roman" w:cs="Times New Roman"/>
          <w:sz w:val="28"/>
          <w:szCs w:val="28"/>
        </w:rPr>
        <w:t xml:space="preserve"> </w:t>
      </w:r>
      <w:r w:rsidR="008C2A7E" w:rsidRPr="008C2A7E">
        <w:rPr>
          <w:rFonts w:ascii="Times New Roman" w:eastAsia="Times New Roman" w:hAnsi="Times New Roman" w:cs="Times New Roman"/>
          <w:sz w:val="28"/>
          <w:szCs w:val="28"/>
          <w:lang w:val="kk-KZ" w:eastAsia="ru-RU"/>
        </w:rPr>
        <w:t>6М050800 «Учет и аудит»</w:t>
      </w:r>
      <w:r w:rsidR="008C2A7E" w:rsidRPr="008C2A7E">
        <w:rPr>
          <w:rFonts w:ascii="Times New Roman" w:eastAsia="Times New Roman" w:hAnsi="Times New Roman" w:cs="Times New Roman"/>
          <w:sz w:val="28"/>
          <w:szCs w:val="28"/>
          <w:lang w:eastAsia="ru-RU"/>
        </w:rPr>
        <w:t xml:space="preserve">  и для студентов обучающихся по  ОП 7М04132 «Учет и аудит»</w:t>
      </w:r>
      <w:r w:rsidR="008C2A7E">
        <w:rPr>
          <w:rFonts w:ascii="Times New Roman" w:eastAsia="Calibri" w:hAnsi="Times New Roman" w:cs="Times New Roman"/>
          <w:sz w:val="28"/>
          <w:szCs w:val="28"/>
          <w:lang w:val="kk-KZ"/>
        </w:rPr>
        <w:t>.</w:t>
      </w:r>
      <w:r w:rsidR="008C2A7E" w:rsidRPr="008C2A7E">
        <w:rPr>
          <w:rFonts w:ascii="Times New Roman" w:eastAsia="Calibri" w:hAnsi="Times New Roman" w:cs="Times New Roman"/>
          <w:sz w:val="28"/>
          <w:szCs w:val="28"/>
        </w:rPr>
        <w:t xml:space="preserve"> </w:t>
      </w:r>
    </w:p>
    <w:p w:rsidR="00757BB9" w:rsidRPr="00EC7A96" w:rsidRDefault="008C73AD" w:rsidP="008C2A7E">
      <w:pPr>
        <w:spacing w:after="0" w:line="240" w:lineRule="auto"/>
        <w:ind w:firstLine="708"/>
        <w:jc w:val="both"/>
        <w:rPr>
          <w:rFonts w:ascii="Times New Roman" w:eastAsia="Times New Roman" w:hAnsi="Times New Roman" w:cs="Times New Roman"/>
          <w:sz w:val="28"/>
          <w:szCs w:val="28"/>
          <w:lang w:val="kk-KZ" w:eastAsia="ru-RU"/>
        </w:rPr>
      </w:pPr>
      <w:r w:rsidRPr="00EC7A96">
        <w:rPr>
          <w:rFonts w:ascii="Times New Roman" w:eastAsia="Calibri" w:hAnsi="Times New Roman" w:cs="Times New Roman"/>
          <w:sz w:val="28"/>
          <w:szCs w:val="28"/>
          <w:lang w:val="kk-KZ"/>
        </w:rPr>
        <w:t>Курс лекции</w:t>
      </w:r>
      <w:r w:rsidRPr="00EC7A96">
        <w:rPr>
          <w:rFonts w:ascii="Times New Roman" w:eastAsia="Calibri" w:hAnsi="Times New Roman" w:cs="Times New Roman"/>
          <w:sz w:val="28"/>
          <w:szCs w:val="28"/>
        </w:rPr>
        <w:t xml:space="preserve"> составлено в соответстви</w:t>
      </w:r>
      <w:r w:rsidRPr="00EC7A96">
        <w:rPr>
          <w:rFonts w:ascii="Times New Roman" w:eastAsia="Calibri" w:hAnsi="Times New Roman" w:cs="Times New Roman"/>
          <w:sz w:val="28"/>
          <w:szCs w:val="28"/>
          <w:lang w:val="kk-KZ"/>
        </w:rPr>
        <w:t>и</w:t>
      </w:r>
      <w:r w:rsidRPr="00EC7A96">
        <w:rPr>
          <w:rFonts w:ascii="Times New Roman" w:eastAsia="Calibri" w:hAnsi="Times New Roman" w:cs="Times New Roman"/>
          <w:sz w:val="28"/>
          <w:szCs w:val="28"/>
        </w:rPr>
        <w:t xml:space="preserve"> со всеми требованиями учебного плана и типовой программы, включает в себя все необходимые информаци</w:t>
      </w:r>
      <w:r w:rsidRPr="00EC7A96">
        <w:rPr>
          <w:rFonts w:ascii="Times New Roman" w:eastAsia="Calibri" w:hAnsi="Times New Roman" w:cs="Times New Roman"/>
          <w:sz w:val="28"/>
          <w:szCs w:val="28"/>
          <w:lang w:val="kk-KZ"/>
        </w:rPr>
        <w:t>и</w:t>
      </w:r>
      <w:r w:rsidRPr="00EC7A96">
        <w:rPr>
          <w:rFonts w:ascii="Times New Roman" w:eastAsia="Calibri" w:hAnsi="Times New Roman" w:cs="Times New Roman"/>
          <w:sz w:val="28"/>
          <w:szCs w:val="28"/>
        </w:rPr>
        <w:t xml:space="preserve"> для выполнения заданий и задач по дисциплине </w:t>
      </w:r>
      <w:r w:rsidR="00757BB9" w:rsidRPr="00EC7A96">
        <w:rPr>
          <w:rFonts w:ascii="Times New Roman" w:eastAsia="Times New Roman" w:hAnsi="Times New Roman" w:cs="Times New Roman"/>
          <w:sz w:val="28"/>
          <w:szCs w:val="28"/>
          <w:lang w:val="kk-KZ" w:eastAsia="ru-RU"/>
        </w:rPr>
        <w:t xml:space="preserve">«Методика </w:t>
      </w:r>
      <w:r w:rsidR="00833346">
        <w:rPr>
          <w:rFonts w:ascii="Times New Roman" w:eastAsia="Times New Roman" w:hAnsi="Times New Roman" w:cs="Times New Roman"/>
          <w:sz w:val="28"/>
          <w:szCs w:val="28"/>
          <w:lang w:val="kk-KZ" w:eastAsia="ru-RU"/>
        </w:rPr>
        <w:t>преподавания</w:t>
      </w:r>
      <w:r w:rsidR="00757BB9" w:rsidRPr="00EC7A96">
        <w:rPr>
          <w:rFonts w:ascii="Times New Roman" w:eastAsia="Times New Roman" w:hAnsi="Times New Roman" w:cs="Times New Roman"/>
          <w:sz w:val="28"/>
          <w:szCs w:val="28"/>
          <w:lang w:val="kk-KZ" w:eastAsia="ru-RU"/>
        </w:rPr>
        <w:t xml:space="preserve"> </w:t>
      </w:r>
      <w:r w:rsidR="000C613D" w:rsidRPr="00EC7A96">
        <w:rPr>
          <w:rFonts w:ascii="Times New Roman" w:eastAsia="Times New Roman" w:hAnsi="Times New Roman" w:cs="Times New Roman"/>
          <w:sz w:val="28"/>
          <w:szCs w:val="28"/>
          <w:lang w:val="kk-KZ" w:eastAsia="ru-RU"/>
        </w:rPr>
        <w:t>профильных</w:t>
      </w:r>
      <w:r w:rsidR="00757BB9" w:rsidRPr="00EC7A96">
        <w:rPr>
          <w:rFonts w:ascii="Times New Roman" w:eastAsia="Times New Roman" w:hAnsi="Times New Roman" w:cs="Times New Roman"/>
          <w:sz w:val="28"/>
          <w:szCs w:val="28"/>
          <w:lang w:val="kk-KZ" w:eastAsia="ru-RU"/>
        </w:rPr>
        <w:t xml:space="preserve"> дисциплин»</w:t>
      </w:r>
    </w:p>
    <w:p w:rsidR="008C73AD" w:rsidRPr="00EC7A96" w:rsidRDefault="008C73AD" w:rsidP="00E36DB5">
      <w:pPr>
        <w:spacing w:after="0" w:line="240" w:lineRule="auto"/>
        <w:ind w:firstLine="567"/>
        <w:jc w:val="both"/>
        <w:rPr>
          <w:rFonts w:ascii="Times New Roman" w:eastAsia="Calibri" w:hAnsi="Times New Roman" w:cs="Times New Roman"/>
          <w:sz w:val="28"/>
          <w:szCs w:val="28"/>
          <w:lang w:val="kk-KZ"/>
        </w:rPr>
      </w:pPr>
    </w:p>
    <w:p w:rsidR="008C73AD" w:rsidRPr="00EC7A96" w:rsidRDefault="008C73AD" w:rsidP="00E36DB5">
      <w:pPr>
        <w:spacing w:after="0" w:line="240" w:lineRule="auto"/>
        <w:jc w:val="both"/>
        <w:rPr>
          <w:rFonts w:ascii="Times New Roman" w:eastAsia="Calibri" w:hAnsi="Times New Roman" w:cs="Times New Roman"/>
          <w:sz w:val="24"/>
          <w:szCs w:val="24"/>
          <w:lang w:val="kk-KZ"/>
        </w:rPr>
      </w:pPr>
    </w:p>
    <w:p w:rsidR="00436C1A" w:rsidRPr="00EC7A96" w:rsidRDefault="008C73AD" w:rsidP="00E36DB5">
      <w:pPr>
        <w:tabs>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Рецензенты:   </w:t>
      </w:r>
    </w:p>
    <w:p w:rsidR="00F1440A" w:rsidRPr="00EC7A96" w:rsidRDefault="00436C1A" w:rsidP="00E36DB5">
      <w:pPr>
        <w:tabs>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w:t>
      </w:r>
      <w:r w:rsidR="00F1440A" w:rsidRPr="00EC7A96">
        <w:rPr>
          <w:rFonts w:ascii="Times New Roman" w:eastAsia="Calibri" w:hAnsi="Times New Roman" w:cs="Times New Roman"/>
          <w:sz w:val="24"/>
          <w:szCs w:val="24"/>
        </w:rPr>
        <w:t>Жадигерова Г.А. -</w:t>
      </w:r>
      <w:r w:rsidRPr="00EC7A96">
        <w:rPr>
          <w:rFonts w:ascii="Times New Roman" w:eastAsia="Calibri" w:hAnsi="Times New Roman" w:cs="Times New Roman"/>
          <w:sz w:val="24"/>
          <w:szCs w:val="24"/>
        </w:rPr>
        <w:t xml:space="preserve"> </w:t>
      </w:r>
      <w:r w:rsidR="00F1440A" w:rsidRPr="00EC7A96">
        <w:rPr>
          <w:rFonts w:ascii="Times New Roman" w:eastAsia="Calibri" w:hAnsi="Times New Roman" w:cs="Times New Roman"/>
          <w:sz w:val="24"/>
          <w:szCs w:val="24"/>
        </w:rPr>
        <w:t>к</w:t>
      </w:r>
      <w:r w:rsidRPr="00EC7A96">
        <w:rPr>
          <w:rFonts w:ascii="Times New Roman" w:eastAsia="Calibri" w:hAnsi="Times New Roman" w:cs="Times New Roman"/>
          <w:sz w:val="24"/>
          <w:szCs w:val="24"/>
        </w:rPr>
        <w:t xml:space="preserve">.э.н., </w:t>
      </w:r>
      <w:r w:rsidR="00F1440A" w:rsidRPr="00EC7A96">
        <w:rPr>
          <w:rFonts w:ascii="Times New Roman" w:eastAsia="Calibri" w:hAnsi="Times New Roman" w:cs="Times New Roman"/>
          <w:sz w:val="24"/>
          <w:szCs w:val="24"/>
        </w:rPr>
        <w:t xml:space="preserve">ст. преп. </w:t>
      </w:r>
      <w:r w:rsidRPr="00EC7A96">
        <w:rPr>
          <w:rFonts w:ascii="Times New Roman" w:eastAsia="Calibri" w:hAnsi="Times New Roman" w:cs="Times New Roman"/>
          <w:sz w:val="24"/>
          <w:szCs w:val="24"/>
        </w:rPr>
        <w:t xml:space="preserve">кафедры «Учет и аудит» </w:t>
      </w:r>
      <w:r w:rsidR="00952FD0" w:rsidRPr="00EC7A96">
        <w:rPr>
          <w:rFonts w:ascii="Times New Roman" w:eastAsia="Calibri" w:hAnsi="Times New Roman" w:cs="Times New Roman"/>
          <w:sz w:val="24"/>
          <w:szCs w:val="24"/>
        </w:rPr>
        <w:t xml:space="preserve">НАО </w:t>
      </w:r>
      <w:r w:rsidRPr="00EC7A96">
        <w:rPr>
          <w:rFonts w:ascii="Times New Roman" w:eastAsia="Calibri" w:hAnsi="Times New Roman" w:cs="Times New Roman"/>
          <w:sz w:val="24"/>
          <w:szCs w:val="24"/>
        </w:rPr>
        <w:t>ЮКУ им. М.Ауэзова</w:t>
      </w:r>
      <w:r w:rsidR="008C73AD" w:rsidRPr="00EC7A96">
        <w:rPr>
          <w:rFonts w:ascii="Times New Roman" w:eastAsia="Calibri" w:hAnsi="Times New Roman" w:cs="Times New Roman"/>
          <w:sz w:val="24"/>
          <w:szCs w:val="24"/>
        </w:rPr>
        <w:t xml:space="preserve">     </w:t>
      </w:r>
    </w:p>
    <w:p w:rsidR="008C73AD" w:rsidRPr="00EC7A96" w:rsidRDefault="00F1440A" w:rsidP="00E36DB5">
      <w:pPr>
        <w:tabs>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Сатенов Б.И. - к.э.н., доцент</w:t>
      </w:r>
      <w:r w:rsidR="008C73AD" w:rsidRPr="00EC7A96">
        <w:rPr>
          <w:rFonts w:ascii="Times New Roman" w:eastAsia="Calibri" w:hAnsi="Times New Roman" w:cs="Times New Roman"/>
          <w:sz w:val="24"/>
          <w:szCs w:val="24"/>
        </w:rPr>
        <w:t xml:space="preserve">  </w:t>
      </w:r>
      <w:r w:rsidRPr="00EC7A96">
        <w:rPr>
          <w:rFonts w:ascii="Times New Roman" w:eastAsia="Calibri" w:hAnsi="Times New Roman" w:cs="Times New Roman"/>
          <w:sz w:val="24"/>
          <w:szCs w:val="24"/>
        </w:rPr>
        <w:t xml:space="preserve">кафедры «Учет и аудит» НАО ЮКУ им. М.Ауэзова     </w:t>
      </w:r>
    </w:p>
    <w:p w:rsidR="008C73AD" w:rsidRPr="00EC7A96" w:rsidRDefault="008C73AD" w:rsidP="00E36DB5">
      <w:pPr>
        <w:tabs>
          <w:tab w:val="left" w:pos="720"/>
          <w:tab w:val="left" w:pos="1080"/>
          <w:tab w:val="left" w:pos="1701"/>
        </w:tabs>
        <w:spacing w:after="0" w:line="240" w:lineRule="auto"/>
        <w:jc w:val="both"/>
        <w:rPr>
          <w:rFonts w:ascii="Times New Roman" w:eastAsia="Calibri" w:hAnsi="Times New Roman" w:cs="Times New Roman"/>
          <w:sz w:val="24"/>
          <w:szCs w:val="24"/>
          <w:lang w:val="kk-KZ"/>
        </w:rPr>
      </w:pPr>
      <w:r w:rsidRPr="00EC7A96">
        <w:rPr>
          <w:rFonts w:ascii="Times New Roman" w:eastAsia="Calibri" w:hAnsi="Times New Roman" w:cs="Times New Roman"/>
          <w:sz w:val="24"/>
          <w:szCs w:val="24"/>
        </w:rPr>
        <w:t xml:space="preserve">                   </w:t>
      </w:r>
    </w:p>
    <w:p w:rsidR="008C73AD" w:rsidRPr="00EC7A96" w:rsidRDefault="008C73AD" w:rsidP="00E36DB5">
      <w:pPr>
        <w:tabs>
          <w:tab w:val="left" w:pos="720"/>
          <w:tab w:val="left" w:pos="1080"/>
          <w:tab w:val="left" w:pos="1701"/>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w:t>
      </w:r>
      <w:r w:rsidRPr="00EC7A96">
        <w:rPr>
          <w:rFonts w:ascii="Times New Roman" w:eastAsia="Calibri" w:hAnsi="Times New Roman" w:cs="Times New Roman"/>
          <w:sz w:val="24"/>
          <w:szCs w:val="24"/>
        </w:rPr>
        <w:tab/>
      </w:r>
    </w:p>
    <w:p w:rsidR="00397B28"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 xml:space="preserve">Рассмотрено и рекомендовано к печати заседанием кафедры «Учет и аудит» </w:t>
      </w:r>
    </w:p>
    <w:p w:rsidR="008516AF"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(протокол № </w:t>
      </w:r>
      <w:r w:rsidR="00B3562C" w:rsidRPr="00EC7A96">
        <w:rPr>
          <w:rFonts w:ascii="Times New Roman" w:eastAsia="Calibri" w:hAnsi="Times New Roman" w:cs="Times New Roman"/>
          <w:sz w:val="24"/>
          <w:szCs w:val="24"/>
        </w:rPr>
        <w:t>4</w:t>
      </w: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 xml:space="preserve"> от </w:t>
      </w:r>
      <w:r w:rsidR="001C1B15" w:rsidRPr="00EC7A96">
        <w:rPr>
          <w:rFonts w:ascii="Times New Roman" w:eastAsia="Calibri" w:hAnsi="Times New Roman" w:cs="Times New Roman"/>
          <w:sz w:val="24"/>
          <w:szCs w:val="24"/>
        </w:rPr>
        <w:t xml:space="preserve">   </w:t>
      </w:r>
      <w:r w:rsidRPr="00EC7A96">
        <w:rPr>
          <w:rFonts w:ascii="Times New Roman" w:eastAsia="Calibri" w:hAnsi="Times New Roman" w:cs="Times New Roman"/>
          <w:sz w:val="24"/>
          <w:szCs w:val="24"/>
        </w:rPr>
        <w:t>«</w:t>
      </w:r>
      <w:r w:rsidRPr="00EC7A96">
        <w:rPr>
          <w:rFonts w:ascii="Times New Roman" w:eastAsia="Calibri" w:hAnsi="Times New Roman" w:cs="Times New Roman"/>
          <w:sz w:val="24"/>
          <w:szCs w:val="24"/>
          <w:lang w:val="kk-KZ"/>
        </w:rPr>
        <w:t xml:space="preserve"> </w:t>
      </w:r>
      <w:r w:rsidR="00B3562C" w:rsidRPr="00EC7A96">
        <w:rPr>
          <w:rFonts w:ascii="Times New Roman" w:eastAsia="Calibri" w:hAnsi="Times New Roman" w:cs="Times New Roman"/>
          <w:sz w:val="24"/>
          <w:szCs w:val="24"/>
          <w:lang w:val="kk-KZ"/>
        </w:rPr>
        <w:t>25</w:t>
      </w:r>
      <w:r w:rsidRPr="00EC7A96">
        <w:rPr>
          <w:rFonts w:ascii="Times New Roman" w:eastAsia="Calibri" w:hAnsi="Times New Roman" w:cs="Times New Roman"/>
          <w:sz w:val="24"/>
          <w:szCs w:val="24"/>
        </w:rPr>
        <w:t xml:space="preserve">»  </w:t>
      </w:r>
      <w:r w:rsidR="00B3562C" w:rsidRPr="00EC7A96">
        <w:rPr>
          <w:rFonts w:ascii="Times New Roman" w:eastAsia="Calibri" w:hAnsi="Times New Roman" w:cs="Times New Roman"/>
          <w:sz w:val="24"/>
          <w:szCs w:val="24"/>
        </w:rPr>
        <w:t>11.</w:t>
      </w: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20</w:t>
      </w:r>
      <w:r w:rsidR="00B3562C" w:rsidRPr="00EC7A96">
        <w:rPr>
          <w:rFonts w:ascii="Times New Roman" w:eastAsia="Calibri" w:hAnsi="Times New Roman" w:cs="Times New Roman"/>
          <w:sz w:val="24"/>
          <w:szCs w:val="24"/>
        </w:rPr>
        <w:t>20</w:t>
      </w: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г.)</w:t>
      </w:r>
    </w:p>
    <w:p w:rsidR="008516AF" w:rsidRPr="00EC7A96" w:rsidRDefault="008516AF" w:rsidP="008516AF">
      <w:pPr>
        <w:tabs>
          <w:tab w:val="left" w:pos="720"/>
          <w:tab w:val="left" w:pos="1080"/>
        </w:tabs>
        <w:spacing w:after="0" w:line="240" w:lineRule="auto"/>
        <w:jc w:val="both"/>
        <w:rPr>
          <w:rFonts w:ascii="Times New Roman" w:eastAsia="Calibri" w:hAnsi="Times New Roman" w:cs="Times New Roman"/>
          <w:sz w:val="24"/>
          <w:szCs w:val="24"/>
        </w:rPr>
      </w:pPr>
    </w:p>
    <w:p w:rsidR="008516AF" w:rsidRPr="008516AF" w:rsidRDefault="008516AF" w:rsidP="008516AF">
      <w:pPr>
        <w:spacing w:after="0" w:line="240" w:lineRule="auto"/>
        <w:jc w:val="both"/>
        <w:rPr>
          <w:rFonts w:ascii="Times New Roman" w:eastAsia="Times New Roman" w:hAnsi="Times New Roman" w:cs="Times New Roman"/>
          <w:sz w:val="24"/>
          <w:szCs w:val="24"/>
          <w:lang w:eastAsia="ru-RU"/>
        </w:rPr>
      </w:pPr>
      <w:r w:rsidRPr="00EC7A96">
        <w:rPr>
          <w:rFonts w:ascii="Times New Roman" w:eastAsia="Calibri" w:hAnsi="Times New Roman" w:cs="Times New Roman"/>
          <w:sz w:val="24"/>
          <w:szCs w:val="24"/>
        </w:rPr>
        <w:t xml:space="preserve">Рассмотрено и рекомендовано к печати заседанием </w:t>
      </w:r>
      <w:r w:rsidRPr="008516AF">
        <w:rPr>
          <w:rFonts w:ascii="Times New Roman" w:eastAsia="Times New Roman" w:hAnsi="Times New Roman" w:cs="Times New Roman"/>
          <w:sz w:val="24"/>
          <w:szCs w:val="24"/>
          <w:lang w:eastAsia="ru-RU"/>
        </w:rPr>
        <w:t>комитет</w:t>
      </w:r>
      <w:r w:rsidRPr="008516AF">
        <w:rPr>
          <w:rFonts w:ascii="Times New Roman" w:eastAsia="Times New Roman" w:hAnsi="Times New Roman" w:cs="Times New Roman"/>
          <w:sz w:val="24"/>
          <w:szCs w:val="24"/>
          <w:lang w:val="kk-KZ" w:eastAsia="ru-RU"/>
        </w:rPr>
        <w:t>а</w:t>
      </w:r>
      <w:r w:rsidRPr="008516AF">
        <w:rPr>
          <w:rFonts w:ascii="Times New Roman" w:eastAsia="Times New Roman" w:hAnsi="Times New Roman" w:cs="Times New Roman"/>
          <w:sz w:val="24"/>
          <w:szCs w:val="24"/>
          <w:lang w:eastAsia="ru-RU"/>
        </w:rPr>
        <w:t xml:space="preserve"> по инновационным технологи</w:t>
      </w:r>
      <w:r w:rsidRPr="008516AF">
        <w:rPr>
          <w:rFonts w:ascii="Times New Roman" w:eastAsia="Times New Roman" w:hAnsi="Times New Roman" w:cs="Times New Roman"/>
          <w:sz w:val="24"/>
          <w:szCs w:val="24"/>
          <w:lang w:val="kk-KZ" w:eastAsia="ru-RU"/>
        </w:rPr>
        <w:t>ям</w:t>
      </w:r>
      <w:r w:rsidRPr="008516AF">
        <w:rPr>
          <w:rFonts w:ascii="Times New Roman" w:eastAsia="Times New Roman" w:hAnsi="Times New Roman" w:cs="Times New Roman"/>
          <w:sz w:val="24"/>
          <w:szCs w:val="24"/>
          <w:lang w:eastAsia="ru-RU"/>
        </w:rPr>
        <w:t xml:space="preserve"> обучения и методического обеспечения  В</w:t>
      </w:r>
      <w:r w:rsidRPr="008516AF">
        <w:rPr>
          <w:rFonts w:ascii="Times New Roman" w:eastAsia="Times New Roman" w:hAnsi="Times New Roman" w:cs="Times New Roman"/>
          <w:sz w:val="24"/>
          <w:szCs w:val="24"/>
          <w:lang w:val="kk-KZ" w:eastAsia="ru-RU"/>
        </w:rPr>
        <w:t xml:space="preserve">Ш </w:t>
      </w:r>
      <w:r w:rsidRPr="008516AF">
        <w:rPr>
          <w:rFonts w:ascii="Times New Roman" w:eastAsia="Times New Roman" w:hAnsi="Times New Roman" w:cs="Times New Roman"/>
          <w:bCs/>
          <w:sz w:val="24"/>
          <w:szCs w:val="24"/>
          <w:lang w:val="kk-KZ" w:eastAsia="ru-RU"/>
        </w:rPr>
        <w:t>«Управления и бизнеса»</w:t>
      </w:r>
    </w:p>
    <w:p w:rsidR="008C73AD" w:rsidRPr="00EC7A96" w:rsidRDefault="008516AF" w:rsidP="008516AF">
      <w:pPr>
        <w:tabs>
          <w:tab w:val="left" w:pos="720"/>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(протокол №  4   от « 25 »  11.</w:t>
      </w: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 xml:space="preserve"> 2020</w:t>
      </w: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г.)</w:t>
      </w:r>
    </w:p>
    <w:p w:rsidR="008C73AD"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lang w:val="kk-KZ"/>
        </w:rPr>
      </w:pPr>
    </w:p>
    <w:p w:rsidR="008C73AD"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Рекомендовано к изданию Учебно-Методическим советом </w:t>
      </w:r>
      <w:r w:rsidR="00952FD0" w:rsidRPr="00EC7A96">
        <w:rPr>
          <w:rFonts w:ascii="Times New Roman" w:eastAsia="Calibri" w:hAnsi="Times New Roman" w:cs="Times New Roman"/>
          <w:sz w:val="24"/>
          <w:szCs w:val="24"/>
        </w:rPr>
        <w:t xml:space="preserve">НАО </w:t>
      </w:r>
      <w:r w:rsidRPr="00EC7A96">
        <w:rPr>
          <w:rFonts w:ascii="Times New Roman" w:eastAsia="Calibri" w:hAnsi="Times New Roman" w:cs="Times New Roman"/>
          <w:sz w:val="24"/>
          <w:szCs w:val="24"/>
        </w:rPr>
        <w:t xml:space="preserve">ЮКУ им. М.Ауезова,  </w:t>
      </w:r>
      <w:r w:rsidR="00B3562C" w:rsidRPr="00EC7A96">
        <w:rPr>
          <w:rFonts w:ascii="Times New Roman" w:eastAsia="Calibri" w:hAnsi="Times New Roman" w:cs="Times New Roman"/>
          <w:sz w:val="24"/>
          <w:szCs w:val="24"/>
        </w:rPr>
        <w:t>(</w:t>
      </w:r>
      <w:r w:rsidRPr="00EC7A96">
        <w:rPr>
          <w:rFonts w:ascii="Times New Roman" w:eastAsia="Calibri" w:hAnsi="Times New Roman" w:cs="Times New Roman"/>
          <w:sz w:val="24"/>
          <w:szCs w:val="24"/>
        </w:rPr>
        <w:t xml:space="preserve">протокол №  </w:t>
      </w:r>
      <w:r w:rsidR="00C81F17" w:rsidRPr="00C81F17">
        <w:rPr>
          <w:rFonts w:ascii="Times New Roman" w:eastAsia="Calibri" w:hAnsi="Times New Roman" w:cs="Times New Roman"/>
          <w:sz w:val="24"/>
          <w:szCs w:val="24"/>
        </w:rPr>
        <w:t>5</w:t>
      </w:r>
      <w:r w:rsidRPr="00EC7A96">
        <w:rPr>
          <w:rFonts w:ascii="Times New Roman" w:eastAsia="Calibri" w:hAnsi="Times New Roman" w:cs="Times New Roman"/>
          <w:sz w:val="24"/>
          <w:szCs w:val="24"/>
        </w:rPr>
        <w:t xml:space="preserve">  от </w:t>
      </w:r>
      <w:r w:rsidR="00B3562C" w:rsidRPr="00EC7A96">
        <w:rPr>
          <w:rFonts w:ascii="Times New Roman" w:eastAsia="Calibri" w:hAnsi="Times New Roman" w:cs="Times New Roman"/>
          <w:sz w:val="24"/>
          <w:szCs w:val="24"/>
        </w:rPr>
        <w:t xml:space="preserve"> </w:t>
      </w:r>
      <w:r w:rsidRPr="00EC7A96">
        <w:rPr>
          <w:rFonts w:ascii="Times New Roman" w:eastAsia="Calibri" w:hAnsi="Times New Roman" w:cs="Times New Roman"/>
          <w:sz w:val="24"/>
          <w:szCs w:val="24"/>
        </w:rPr>
        <w:t>«</w:t>
      </w:r>
      <w:r w:rsidR="00C81F17" w:rsidRPr="00C81F17">
        <w:rPr>
          <w:rFonts w:ascii="Times New Roman" w:eastAsia="Calibri" w:hAnsi="Times New Roman" w:cs="Times New Roman"/>
          <w:sz w:val="24"/>
          <w:szCs w:val="24"/>
        </w:rPr>
        <w:t>26</w:t>
      </w:r>
      <w:r w:rsidRPr="00EC7A96">
        <w:rPr>
          <w:rFonts w:ascii="Times New Roman" w:eastAsia="Calibri" w:hAnsi="Times New Roman" w:cs="Times New Roman"/>
          <w:sz w:val="24"/>
          <w:szCs w:val="24"/>
        </w:rPr>
        <w:t>»</w:t>
      </w:r>
      <w:r w:rsidR="00C81F17" w:rsidRPr="00C81F17">
        <w:rPr>
          <w:rFonts w:ascii="Times New Roman" w:eastAsia="Calibri" w:hAnsi="Times New Roman" w:cs="Times New Roman"/>
          <w:sz w:val="24"/>
          <w:szCs w:val="24"/>
        </w:rPr>
        <w:t xml:space="preserve"> 0</w:t>
      </w:r>
      <w:r w:rsidR="00C81F17">
        <w:rPr>
          <w:rFonts w:ascii="Times New Roman" w:eastAsia="Calibri" w:hAnsi="Times New Roman" w:cs="Times New Roman"/>
          <w:sz w:val="24"/>
          <w:szCs w:val="24"/>
        </w:rPr>
        <w:t>2</w:t>
      </w:r>
      <w:r w:rsidR="00C81F17" w:rsidRPr="00C81F17">
        <w:rPr>
          <w:rFonts w:ascii="Times New Roman" w:eastAsia="Calibri" w:hAnsi="Times New Roman" w:cs="Times New Roman"/>
          <w:sz w:val="24"/>
          <w:szCs w:val="24"/>
        </w:rPr>
        <w:t>.</w:t>
      </w:r>
      <w:r w:rsidRPr="00EC7A96">
        <w:rPr>
          <w:rFonts w:ascii="Times New Roman" w:eastAsia="Calibri" w:hAnsi="Times New Roman" w:cs="Times New Roman"/>
          <w:sz w:val="24"/>
          <w:szCs w:val="24"/>
        </w:rPr>
        <w:t xml:space="preserve"> 20</w:t>
      </w:r>
      <w:r w:rsidR="00C81F17" w:rsidRPr="00C81F17">
        <w:rPr>
          <w:rFonts w:ascii="Times New Roman" w:eastAsia="Calibri" w:hAnsi="Times New Roman" w:cs="Times New Roman"/>
          <w:sz w:val="24"/>
          <w:szCs w:val="24"/>
        </w:rPr>
        <w:t>21</w:t>
      </w:r>
      <w:r w:rsidRPr="00EC7A96">
        <w:rPr>
          <w:rFonts w:ascii="Times New Roman" w:eastAsia="Calibri" w:hAnsi="Times New Roman" w:cs="Times New Roman"/>
          <w:sz w:val="24"/>
          <w:szCs w:val="24"/>
          <w:lang w:val="kk-KZ"/>
        </w:rPr>
        <w:t xml:space="preserve">   </w:t>
      </w:r>
      <w:r w:rsidRPr="00EC7A96">
        <w:rPr>
          <w:rFonts w:ascii="Times New Roman" w:eastAsia="Calibri" w:hAnsi="Times New Roman" w:cs="Times New Roman"/>
          <w:sz w:val="24"/>
          <w:szCs w:val="24"/>
        </w:rPr>
        <w:t>г.</w:t>
      </w:r>
      <w:r w:rsidR="00B3562C" w:rsidRPr="00EC7A96">
        <w:rPr>
          <w:rFonts w:ascii="Times New Roman" w:eastAsia="Calibri" w:hAnsi="Times New Roman" w:cs="Times New Roman"/>
          <w:sz w:val="24"/>
          <w:szCs w:val="24"/>
        </w:rPr>
        <w:t>)</w:t>
      </w:r>
    </w:p>
    <w:p w:rsidR="008C73AD"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rPr>
      </w:pPr>
    </w:p>
    <w:p w:rsidR="008C73AD"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rPr>
      </w:pPr>
    </w:p>
    <w:p w:rsidR="008C73AD" w:rsidRPr="00EC7A96" w:rsidRDefault="008C73AD" w:rsidP="008516AF">
      <w:pPr>
        <w:tabs>
          <w:tab w:val="left" w:pos="720"/>
          <w:tab w:val="left" w:pos="1080"/>
        </w:tabs>
        <w:spacing w:after="0" w:line="240" w:lineRule="auto"/>
        <w:jc w:val="both"/>
        <w:rPr>
          <w:rFonts w:ascii="Times New Roman" w:eastAsia="Calibri" w:hAnsi="Times New Roman" w:cs="Times New Roman"/>
          <w:sz w:val="24"/>
          <w:szCs w:val="24"/>
        </w:rPr>
      </w:pPr>
    </w:p>
    <w:p w:rsidR="009C4EB6" w:rsidRPr="00EC7A96" w:rsidRDefault="00A27B67" w:rsidP="008516AF">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br/>
      </w:r>
      <w:r w:rsidRPr="00EC7A96">
        <w:rPr>
          <w:rFonts w:ascii="Times New Roman" w:eastAsia="Times New Roman" w:hAnsi="Times New Roman" w:cs="Times New Roman"/>
          <w:sz w:val="24"/>
          <w:szCs w:val="24"/>
          <w:lang w:eastAsia="ru-RU"/>
        </w:rPr>
        <w:br/>
      </w:r>
    </w:p>
    <w:p w:rsidR="009C4EB6" w:rsidRPr="00EC7A96" w:rsidRDefault="009C4EB6" w:rsidP="00E36DB5">
      <w:pPr>
        <w:spacing w:after="0" w:line="240" w:lineRule="auto"/>
        <w:ind w:firstLine="567"/>
        <w:jc w:val="both"/>
        <w:rPr>
          <w:rFonts w:ascii="Times New Roman" w:eastAsia="Times New Roman" w:hAnsi="Times New Roman" w:cs="Times New Roman"/>
          <w:sz w:val="24"/>
          <w:szCs w:val="24"/>
          <w:lang w:eastAsia="ru-RU"/>
        </w:rPr>
      </w:pPr>
    </w:p>
    <w:p w:rsidR="009C4EB6" w:rsidRPr="00EC7A96" w:rsidRDefault="009C4EB6" w:rsidP="00E36DB5">
      <w:pPr>
        <w:spacing w:after="0" w:line="240" w:lineRule="auto"/>
        <w:ind w:firstLine="567"/>
        <w:jc w:val="both"/>
        <w:rPr>
          <w:rFonts w:ascii="Times New Roman" w:eastAsia="Times New Roman" w:hAnsi="Times New Roman" w:cs="Times New Roman"/>
          <w:sz w:val="24"/>
          <w:szCs w:val="24"/>
          <w:lang w:eastAsia="ru-RU"/>
        </w:rPr>
      </w:pPr>
    </w:p>
    <w:p w:rsidR="009C4EB6" w:rsidRDefault="009C4EB6" w:rsidP="00E36DB5">
      <w:pPr>
        <w:spacing w:after="0" w:line="240" w:lineRule="auto"/>
        <w:ind w:firstLine="567"/>
        <w:jc w:val="both"/>
        <w:rPr>
          <w:rFonts w:ascii="Times New Roman" w:eastAsia="Times New Roman" w:hAnsi="Times New Roman" w:cs="Times New Roman"/>
          <w:sz w:val="24"/>
          <w:szCs w:val="24"/>
          <w:lang w:eastAsia="ru-RU"/>
        </w:rPr>
      </w:pPr>
    </w:p>
    <w:p w:rsidR="00833346" w:rsidRDefault="00833346" w:rsidP="00E36DB5">
      <w:pPr>
        <w:spacing w:after="0" w:line="240" w:lineRule="auto"/>
        <w:ind w:firstLine="567"/>
        <w:jc w:val="both"/>
        <w:rPr>
          <w:rFonts w:ascii="Times New Roman" w:eastAsia="Times New Roman" w:hAnsi="Times New Roman" w:cs="Times New Roman"/>
          <w:sz w:val="24"/>
          <w:szCs w:val="24"/>
          <w:lang w:eastAsia="ru-RU"/>
        </w:rPr>
      </w:pPr>
    </w:p>
    <w:p w:rsidR="00833346" w:rsidRDefault="00833346" w:rsidP="00E36DB5">
      <w:pPr>
        <w:spacing w:after="0" w:line="240" w:lineRule="auto"/>
        <w:ind w:firstLine="567"/>
        <w:jc w:val="both"/>
        <w:rPr>
          <w:rFonts w:ascii="Times New Roman" w:eastAsia="Times New Roman" w:hAnsi="Times New Roman" w:cs="Times New Roman"/>
          <w:sz w:val="24"/>
          <w:szCs w:val="24"/>
          <w:lang w:eastAsia="ru-RU"/>
        </w:rPr>
      </w:pPr>
    </w:p>
    <w:p w:rsidR="00833346" w:rsidRPr="00EC7A96" w:rsidRDefault="00833346" w:rsidP="00E36DB5">
      <w:pPr>
        <w:spacing w:after="0" w:line="240" w:lineRule="auto"/>
        <w:ind w:firstLine="567"/>
        <w:jc w:val="both"/>
        <w:rPr>
          <w:rFonts w:ascii="Times New Roman" w:eastAsia="Times New Roman" w:hAnsi="Times New Roman" w:cs="Times New Roman"/>
          <w:sz w:val="24"/>
          <w:szCs w:val="24"/>
          <w:lang w:eastAsia="ru-RU"/>
        </w:rPr>
      </w:pPr>
    </w:p>
    <w:p w:rsidR="0077681E" w:rsidRPr="00C81F17" w:rsidRDefault="0077681E" w:rsidP="0077681E">
      <w:pPr>
        <w:spacing w:after="0" w:line="240" w:lineRule="auto"/>
        <w:jc w:val="right"/>
        <w:rPr>
          <w:rFonts w:ascii="Times New Roman" w:eastAsia="Times New Roman" w:hAnsi="Times New Roman" w:cs="Times New Roman"/>
          <w:sz w:val="24"/>
          <w:szCs w:val="24"/>
          <w:lang w:val="en-US" w:eastAsia="ko-KR"/>
        </w:rPr>
      </w:pPr>
      <w:r w:rsidRPr="00EC7A96">
        <w:rPr>
          <w:rFonts w:ascii="Times New Roman" w:eastAsia="Times New Roman" w:hAnsi="Times New Roman" w:cs="Times New Roman"/>
          <w:sz w:val="24"/>
          <w:szCs w:val="24"/>
          <w:lang w:eastAsia="ko-KR"/>
        </w:rPr>
        <w:t>@</w:t>
      </w:r>
      <w:r w:rsidRPr="00EC7A96">
        <w:rPr>
          <w:rFonts w:ascii="Times New Roman" w:eastAsia="Times New Roman" w:hAnsi="Times New Roman" w:cs="Times New Roman"/>
          <w:sz w:val="24"/>
          <w:szCs w:val="24"/>
          <w:lang w:val="kk-KZ" w:eastAsia="ko-KR"/>
        </w:rPr>
        <w:t xml:space="preserve"> Ускенов М.К. 202</w:t>
      </w:r>
      <w:r w:rsidR="00C81F17">
        <w:rPr>
          <w:rFonts w:ascii="Times New Roman" w:eastAsia="Times New Roman" w:hAnsi="Times New Roman" w:cs="Times New Roman"/>
          <w:sz w:val="24"/>
          <w:szCs w:val="24"/>
          <w:lang w:val="en-US" w:eastAsia="ko-KR"/>
        </w:rPr>
        <w:t>1</w:t>
      </w:r>
    </w:p>
    <w:p w:rsidR="00B3562C" w:rsidRPr="00EC7A96" w:rsidRDefault="00B3562C" w:rsidP="0077681E">
      <w:pPr>
        <w:spacing w:after="0" w:line="240" w:lineRule="auto"/>
        <w:jc w:val="right"/>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НАО  Южно-Казахстанский университет им. М. Ауэзова</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561"/>
      </w:tblGrid>
      <w:tr w:rsidR="007F7EB8" w:rsidRPr="00262134" w:rsidTr="00262134">
        <w:tc>
          <w:tcPr>
            <w:tcW w:w="8505" w:type="dxa"/>
          </w:tcPr>
          <w:p w:rsidR="007F7EB8" w:rsidRPr="00262134" w:rsidRDefault="007F7EB8" w:rsidP="007F7EB8">
            <w:pPr>
              <w:jc w:val="center"/>
              <w:rPr>
                <w:rFonts w:ascii="Times New Roman" w:eastAsia="Calibri" w:hAnsi="Times New Roman" w:cs="Times New Roman"/>
                <w:b/>
                <w:sz w:val="24"/>
                <w:szCs w:val="24"/>
              </w:rPr>
            </w:pPr>
            <w:r w:rsidRPr="00262134">
              <w:rPr>
                <w:rFonts w:ascii="Times New Roman" w:eastAsia="Calibri" w:hAnsi="Times New Roman" w:cs="Times New Roman"/>
                <w:b/>
                <w:sz w:val="24"/>
                <w:szCs w:val="24"/>
              </w:rPr>
              <w:lastRenderedPageBreak/>
              <w:t>СОДЕРЖАНИЕ</w:t>
            </w:r>
          </w:p>
          <w:p w:rsidR="007F7EB8" w:rsidRPr="00262134" w:rsidRDefault="007F7EB8" w:rsidP="007F7EB8">
            <w:pPr>
              <w:jc w:val="cente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 xml:space="preserve">                Введение</w:t>
            </w:r>
          </w:p>
          <w:p w:rsidR="007F7EB8" w:rsidRPr="00262134" w:rsidRDefault="007F7EB8" w:rsidP="007F7EB8">
            <w:pPr>
              <w:rPr>
                <w:rFonts w:ascii="Times New Roman" w:eastAsia="Calibri" w:hAnsi="Times New Roman" w:cs="Times New Roman"/>
                <w:b/>
                <w:sz w:val="24"/>
                <w:szCs w:val="24"/>
              </w:rPr>
            </w:pPr>
          </w:p>
        </w:tc>
        <w:tc>
          <w:tcPr>
            <w:tcW w:w="561" w:type="dxa"/>
          </w:tcPr>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6</w:t>
            </w:r>
          </w:p>
        </w:tc>
      </w:tr>
      <w:tr w:rsidR="007F7EB8" w:rsidRPr="00262134" w:rsidTr="00262134">
        <w:trPr>
          <w:trHeight w:val="10494"/>
        </w:trPr>
        <w:tc>
          <w:tcPr>
            <w:tcW w:w="8505" w:type="dxa"/>
          </w:tcPr>
          <w:p w:rsidR="007F7EB8" w:rsidRPr="00262134" w:rsidRDefault="007F7EB8" w:rsidP="007F7EB8">
            <w:pPr>
              <w:rPr>
                <w:rFonts w:ascii="Times New Roman" w:eastAsia="Times New Roman" w:hAnsi="Times New Roman" w:cs="Times New Roman"/>
                <w:b/>
                <w:sz w:val="24"/>
                <w:szCs w:val="24"/>
                <w:lang w:val="kk-KZ" w:eastAsia="ru-RU"/>
              </w:rPr>
            </w:pPr>
            <w:r w:rsidRPr="00262134">
              <w:rPr>
                <w:rFonts w:ascii="Times New Roman" w:eastAsia="Times New Roman" w:hAnsi="Times New Roman" w:cs="Times New Roman"/>
                <w:b/>
                <w:bCs/>
                <w:sz w:val="24"/>
                <w:szCs w:val="24"/>
                <w:lang w:eastAsia="ru-RU"/>
              </w:rPr>
              <w:t xml:space="preserve">ТЕМА 1. </w:t>
            </w:r>
            <w:r w:rsidRPr="00262134">
              <w:rPr>
                <w:rFonts w:ascii="Times New Roman" w:eastAsia="Calibri" w:hAnsi="Times New Roman" w:cs="Times New Roman"/>
                <w:b/>
                <w:sz w:val="24"/>
                <w:szCs w:val="24"/>
                <w:lang w:val="kk-KZ"/>
              </w:rPr>
              <w:t xml:space="preserve">Предмет и задачи </w:t>
            </w:r>
            <w:r w:rsidRPr="00262134">
              <w:rPr>
                <w:rFonts w:ascii="Times New Roman" w:eastAsia="Times New Roman" w:hAnsi="Times New Roman" w:cs="Times New Roman"/>
                <w:b/>
                <w:sz w:val="24"/>
                <w:szCs w:val="24"/>
                <w:lang w:val="kk-KZ" w:eastAsia="ru-RU"/>
              </w:rPr>
              <w:t xml:space="preserve">«Методика </w:t>
            </w:r>
            <w:r w:rsidR="00833346">
              <w:rPr>
                <w:rFonts w:ascii="Times New Roman" w:eastAsia="Times New Roman" w:hAnsi="Times New Roman" w:cs="Times New Roman"/>
                <w:b/>
                <w:sz w:val="24"/>
                <w:szCs w:val="24"/>
                <w:lang w:val="kk-KZ" w:eastAsia="ru-RU"/>
              </w:rPr>
              <w:t>преподавания</w:t>
            </w:r>
            <w:r w:rsidRPr="00262134">
              <w:rPr>
                <w:rFonts w:ascii="Times New Roman" w:eastAsia="Times New Roman" w:hAnsi="Times New Roman" w:cs="Times New Roman"/>
                <w:b/>
                <w:sz w:val="24"/>
                <w:szCs w:val="24"/>
                <w:lang w:val="kk-KZ" w:eastAsia="ru-RU"/>
              </w:rPr>
              <w:t xml:space="preserve"> </w:t>
            </w:r>
          </w:p>
          <w:p w:rsidR="007F7EB8" w:rsidRPr="00262134" w:rsidRDefault="007F7EB8" w:rsidP="007F7EB8">
            <w:pPr>
              <w:rPr>
                <w:rFonts w:ascii="Times New Roman" w:eastAsia="Calibri" w:hAnsi="Times New Roman" w:cs="Times New Roman"/>
                <w:b/>
                <w:sz w:val="24"/>
                <w:szCs w:val="24"/>
                <w:lang w:val="kk-KZ"/>
              </w:rPr>
            </w:pPr>
            <w:r w:rsidRPr="00262134">
              <w:rPr>
                <w:rFonts w:ascii="Times New Roman" w:eastAsia="Times New Roman" w:hAnsi="Times New Roman" w:cs="Times New Roman"/>
                <w:b/>
                <w:sz w:val="24"/>
                <w:szCs w:val="24"/>
                <w:lang w:val="kk-KZ" w:eastAsia="ru-RU"/>
              </w:rPr>
              <w:t xml:space="preserve">                профильных дисциплин» </w:t>
            </w:r>
            <w:r w:rsidRPr="00262134">
              <w:rPr>
                <w:rFonts w:ascii="Times New Roman" w:eastAsia="Calibri" w:hAnsi="Times New Roman" w:cs="Times New Roman"/>
                <w:b/>
                <w:sz w:val="24"/>
                <w:szCs w:val="24"/>
                <w:lang w:val="kk-KZ"/>
              </w:rPr>
              <w:t>и ее роль в системе у</w:t>
            </w:r>
            <w:r w:rsidR="00262134">
              <w:rPr>
                <w:rFonts w:ascii="Times New Roman" w:eastAsia="Calibri" w:hAnsi="Times New Roman" w:cs="Times New Roman"/>
                <w:b/>
                <w:sz w:val="24"/>
                <w:szCs w:val="24"/>
                <w:lang w:val="kk-KZ"/>
              </w:rPr>
              <w:t>правления................</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DejaVu Sans" w:hAnsi="Times New Roman" w:cs="Times New Roman"/>
                <w:b/>
                <w:bCs/>
                <w:kern w:val="1"/>
                <w:sz w:val="24"/>
                <w:szCs w:val="24"/>
              </w:rPr>
            </w:pPr>
            <w:r w:rsidRPr="00262134">
              <w:rPr>
                <w:rFonts w:ascii="Times New Roman" w:eastAsia="Times New Roman" w:hAnsi="Times New Roman" w:cs="Times New Roman"/>
                <w:b/>
                <w:bCs/>
                <w:sz w:val="24"/>
                <w:szCs w:val="24"/>
                <w:lang w:eastAsia="ru-RU"/>
              </w:rPr>
              <w:t xml:space="preserve">ТЕМА 2. </w:t>
            </w:r>
            <w:r w:rsidRPr="00262134">
              <w:rPr>
                <w:rFonts w:ascii="Times New Roman" w:eastAsia="DejaVu Sans" w:hAnsi="Times New Roman" w:cs="Times New Roman"/>
                <w:b/>
                <w:bCs/>
                <w:kern w:val="1"/>
                <w:sz w:val="24"/>
                <w:szCs w:val="24"/>
              </w:rPr>
              <w:t>Основные факторы и взаимодействия  предмета анализа</w:t>
            </w:r>
          </w:p>
          <w:p w:rsidR="007F7EB8" w:rsidRPr="00262134" w:rsidRDefault="007F7EB8" w:rsidP="007F7EB8">
            <w:pPr>
              <w:rPr>
                <w:rFonts w:ascii="Times New Roman" w:eastAsia="Times New Roman" w:hAnsi="Times New Roman" w:cs="Times New Roman"/>
                <w:b/>
                <w:sz w:val="24"/>
                <w:szCs w:val="24"/>
                <w:lang w:val="kk-KZ" w:eastAsia="ru-RU"/>
              </w:rPr>
            </w:pPr>
            <w:r w:rsidRPr="00262134">
              <w:rPr>
                <w:rFonts w:ascii="Times New Roman" w:eastAsia="DejaVu Sans" w:hAnsi="Times New Roman" w:cs="Times New Roman"/>
                <w:b/>
                <w:bCs/>
                <w:kern w:val="1"/>
                <w:sz w:val="24"/>
                <w:szCs w:val="24"/>
              </w:rPr>
              <w:t xml:space="preserve">                с другими </w:t>
            </w:r>
            <w:r w:rsidRPr="00262134">
              <w:rPr>
                <w:rFonts w:ascii="Times New Roman" w:eastAsia="Times New Roman" w:hAnsi="Times New Roman" w:cs="Times New Roman"/>
                <w:b/>
                <w:sz w:val="24"/>
                <w:szCs w:val="24"/>
                <w:lang w:val="kk-KZ" w:eastAsia="ru-RU"/>
              </w:rPr>
              <w:t xml:space="preserve"> профильными дисциплинами...................</w:t>
            </w:r>
            <w:r w:rsidR="00BF63D7">
              <w:rPr>
                <w:rFonts w:ascii="Times New Roman" w:eastAsia="Times New Roman" w:hAnsi="Times New Roman" w:cs="Times New Roman"/>
                <w:b/>
                <w:sz w:val="24"/>
                <w:szCs w:val="24"/>
                <w:lang w:val="kk-KZ" w:eastAsia="ru-RU"/>
              </w:rPr>
              <w:t>..........................</w:t>
            </w:r>
          </w:p>
          <w:p w:rsidR="007F7EB8" w:rsidRPr="00262134" w:rsidRDefault="007F7EB8" w:rsidP="007F7EB8">
            <w:pPr>
              <w:rPr>
                <w:rFonts w:ascii="Times New Roman" w:eastAsia="Calibri" w:hAnsi="Times New Roman" w:cs="Times New Roman"/>
                <w:b/>
                <w:sz w:val="24"/>
                <w:szCs w:val="24"/>
                <w:lang w:val="kk-KZ"/>
              </w:rPr>
            </w:pPr>
          </w:p>
          <w:p w:rsidR="007F7EB8" w:rsidRPr="00262134" w:rsidRDefault="007F7EB8" w:rsidP="007F7EB8">
            <w:pPr>
              <w:rPr>
                <w:rFonts w:ascii="Times New Roman" w:eastAsia="DejaVu Sans" w:hAnsi="Times New Roman" w:cs="Times New Roman"/>
                <w:b/>
                <w:bCs/>
                <w:kern w:val="1"/>
                <w:sz w:val="24"/>
                <w:szCs w:val="24"/>
                <w:lang w:val="kk-KZ"/>
              </w:rPr>
            </w:pPr>
            <w:r w:rsidRPr="00262134">
              <w:rPr>
                <w:rFonts w:ascii="Times New Roman" w:eastAsia="Times New Roman" w:hAnsi="Times New Roman" w:cs="Times New Roman"/>
                <w:b/>
                <w:bCs/>
                <w:sz w:val="24"/>
                <w:szCs w:val="24"/>
                <w:lang w:eastAsia="ru-RU"/>
              </w:rPr>
              <w:t xml:space="preserve">ТЕМА 3. </w:t>
            </w:r>
            <w:r w:rsidRPr="00262134">
              <w:rPr>
                <w:rFonts w:ascii="Times New Roman" w:eastAsia="DejaVu Sans" w:hAnsi="Times New Roman" w:cs="Times New Roman"/>
                <w:b/>
                <w:bCs/>
                <w:kern w:val="1"/>
                <w:sz w:val="24"/>
                <w:szCs w:val="24"/>
                <w:lang w:val="kk-KZ"/>
              </w:rPr>
              <w:t xml:space="preserve">Обеспечение информацией и организация </w:t>
            </w:r>
          </w:p>
          <w:p w:rsidR="007F7EB8" w:rsidRPr="00262134" w:rsidRDefault="007F7EB8" w:rsidP="007F7EB8">
            <w:pPr>
              <w:rPr>
                <w:rFonts w:ascii="Times New Roman" w:eastAsia="Times New Roman" w:hAnsi="Times New Roman" w:cs="Times New Roman"/>
                <w:b/>
                <w:sz w:val="24"/>
                <w:szCs w:val="24"/>
                <w:lang w:eastAsia="ru-RU"/>
              </w:rPr>
            </w:pPr>
            <w:r w:rsidRPr="00262134">
              <w:rPr>
                <w:rFonts w:ascii="Times New Roman" w:eastAsia="DejaVu Sans" w:hAnsi="Times New Roman" w:cs="Times New Roman"/>
                <w:b/>
                <w:bCs/>
                <w:kern w:val="1"/>
                <w:sz w:val="24"/>
                <w:szCs w:val="24"/>
                <w:lang w:val="kk-KZ"/>
              </w:rPr>
              <w:t xml:space="preserve">                анализа в управлении</w:t>
            </w:r>
            <w:r w:rsidR="00262134">
              <w:rPr>
                <w:rFonts w:ascii="Times New Roman" w:eastAsia="Times New Roman" w:hAnsi="Times New Roman" w:cs="Times New Roman"/>
                <w:b/>
                <w:sz w:val="24"/>
                <w:szCs w:val="24"/>
                <w:lang w:eastAsia="ru-RU"/>
              </w:rPr>
              <w:t xml:space="preserve"> …………………………………………………</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DejaVu Sans" w:hAnsi="Times New Roman" w:cs="Times New Roman"/>
                <w:b/>
                <w:bCs/>
                <w:kern w:val="1"/>
                <w:sz w:val="24"/>
                <w:szCs w:val="24"/>
                <w:lang w:val="kk-KZ"/>
              </w:rPr>
            </w:pPr>
            <w:r w:rsidRPr="00262134">
              <w:rPr>
                <w:rFonts w:ascii="Times New Roman" w:eastAsia="Times New Roman" w:hAnsi="Times New Roman" w:cs="Times New Roman"/>
                <w:b/>
                <w:bCs/>
                <w:sz w:val="24"/>
                <w:szCs w:val="24"/>
                <w:lang w:eastAsia="ru-RU"/>
              </w:rPr>
              <w:t xml:space="preserve">ТЕМА 4. </w:t>
            </w:r>
            <w:r w:rsidRPr="00262134">
              <w:rPr>
                <w:rFonts w:ascii="Times New Roman" w:eastAsia="DejaVu Sans" w:hAnsi="Times New Roman" w:cs="Times New Roman"/>
                <w:b/>
                <w:bCs/>
                <w:kern w:val="1"/>
                <w:sz w:val="24"/>
                <w:szCs w:val="24"/>
                <w:lang w:val="kk-KZ"/>
              </w:rPr>
              <w:t>Анализ в управлении производственно-хозяйственной</w:t>
            </w:r>
          </w:p>
          <w:p w:rsidR="007F7EB8" w:rsidRPr="00262134" w:rsidRDefault="007F7EB8" w:rsidP="007F7EB8">
            <w:pPr>
              <w:rPr>
                <w:rFonts w:ascii="Times New Roman" w:eastAsia="Times New Roman" w:hAnsi="Times New Roman" w:cs="Times New Roman"/>
                <w:b/>
                <w:sz w:val="24"/>
                <w:szCs w:val="24"/>
                <w:lang w:eastAsia="ru-RU"/>
              </w:rPr>
            </w:pPr>
            <w:r w:rsidRPr="00262134">
              <w:rPr>
                <w:rFonts w:ascii="Times New Roman" w:eastAsia="DejaVu Sans" w:hAnsi="Times New Roman" w:cs="Times New Roman"/>
                <w:b/>
                <w:bCs/>
                <w:kern w:val="1"/>
                <w:sz w:val="24"/>
                <w:szCs w:val="24"/>
                <w:lang w:val="kk-KZ"/>
              </w:rPr>
              <w:t xml:space="preserve">                деятельностью субъектов</w:t>
            </w:r>
            <w:r w:rsidR="00262134">
              <w:rPr>
                <w:rFonts w:ascii="Times New Roman" w:eastAsia="Times New Roman" w:hAnsi="Times New Roman" w:cs="Times New Roman"/>
                <w:b/>
                <w:sz w:val="24"/>
                <w:szCs w:val="24"/>
                <w:lang w:eastAsia="ru-RU"/>
              </w:rPr>
              <w:t xml:space="preserve"> ……………………………………………</w:t>
            </w:r>
          </w:p>
          <w:p w:rsidR="007F7EB8" w:rsidRPr="00262134" w:rsidRDefault="007F7EB8" w:rsidP="007F7EB8">
            <w:pPr>
              <w:rPr>
                <w:rFonts w:ascii="Times New Roman" w:eastAsia="Times New Roman" w:hAnsi="Times New Roman" w:cs="Times New Roman"/>
                <w:b/>
                <w:bCs/>
                <w:sz w:val="24"/>
                <w:szCs w:val="24"/>
                <w:lang w:eastAsia="ru-RU"/>
              </w:rPr>
            </w:pPr>
          </w:p>
          <w:p w:rsidR="007F7EB8" w:rsidRPr="00262134" w:rsidRDefault="007F7EB8" w:rsidP="007F7EB8">
            <w:pPr>
              <w:rPr>
                <w:rFonts w:ascii="Times New Roman" w:eastAsia="Calibri" w:hAnsi="Times New Roman" w:cs="Times New Roman"/>
                <w:b/>
                <w:sz w:val="24"/>
                <w:szCs w:val="24"/>
                <w:lang w:val="kk-KZ"/>
              </w:rPr>
            </w:pPr>
            <w:r w:rsidRPr="00262134">
              <w:rPr>
                <w:rFonts w:ascii="Times New Roman" w:eastAsia="Times New Roman" w:hAnsi="Times New Roman" w:cs="Times New Roman"/>
                <w:b/>
                <w:bCs/>
                <w:sz w:val="24"/>
                <w:szCs w:val="24"/>
                <w:lang w:eastAsia="ru-RU"/>
              </w:rPr>
              <w:t xml:space="preserve">ТЕМА 5. </w:t>
            </w:r>
            <w:r w:rsidRPr="00262134">
              <w:rPr>
                <w:rFonts w:ascii="Times New Roman" w:eastAsia="Calibri" w:hAnsi="Times New Roman" w:cs="Times New Roman"/>
                <w:b/>
                <w:sz w:val="24"/>
                <w:szCs w:val="24"/>
                <w:lang w:val="kk-KZ"/>
              </w:rPr>
              <w:t>Методы анализа производства и  реализация п</w:t>
            </w:r>
            <w:r w:rsidR="00262134">
              <w:rPr>
                <w:rFonts w:ascii="Times New Roman" w:eastAsia="Calibri" w:hAnsi="Times New Roman" w:cs="Times New Roman"/>
                <w:b/>
                <w:sz w:val="24"/>
                <w:szCs w:val="24"/>
                <w:lang w:val="kk-KZ"/>
              </w:rPr>
              <w:t>родукции.................</w:t>
            </w:r>
          </w:p>
          <w:p w:rsidR="007F7EB8" w:rsidRPr="00262134" w:rsidRDefault="007F7EB8" w:rsidP="007F7EB8">
            <w:pPr>
              <w:rPr>
                <w:rFonts w:ascii="Times New Roman" w:eastAsia="Calibri" w:hAnsi="Times New Roman" w:cs="Times New Roman"/>
                <w:b/>
                <w:sz w:val="24"/>
                <w:szCs w:val="24"/>
                <w:lang w:val="kk-KZ"/>
              </w:rPr>
            </w:pPr>
          </w:p>
          <w:p w:rsidR="007F7EB8" w:rsidRPr="00262134" w:rsidRDefault="007F7EB8" w:rsidP="007F7EB8">
            <w:pPr>
              <w:rPr>
                <w:rFonts w:ascii="Times New Roman" w:eastAsia="DejaVu Sans" w:hAnsi="Times New Roman" w:cs="Times New Roman"/>
                <w:b/>
                <w:bCs/>
                <w:kern w:val="1"/>
                <w:sz w:val="24"/>
                <w:szCs w:val="24"/>
                <w:lang w:val="kk-KZ"/>
              </w:rPr>
            </w:pPr>
            <w:r w:rsidRPr="00262134">
              <w:rPr>
                <w:rFonts w:ascii="Times New Roman" w:eastAsia="Times New Roman" w:hAnsi="Times New Roman" w:cs="Times New Roman"/>
                <w:b/>
                <w:bCs/>
                <w:sz w:val="24"/>
                <w:szCs w:val="24"/>
                <w:lang w:eastAsia="ru-RU"/>
              </w:rPr>
              <w:t xml:space="preserve">ТЕМА 6. </w:t>
            </w:r>
            <w:r w:rsidRPr="00262134">
              <w:rPr>
                <w:rFonts w:ascii="Times New Roman" w:eastAsia="DejaVu Sans" w:hAnsi="Times New Roman" w:cs="Times New Roman"/>
                <w:b/>
                <w:bCs/>
                <w:kern w:val="1"/>
                <w:sz w:val="24"/>
                <w:szCs w:val="24"/>
                <w:lang w:val="kk-KZ"/>
              </w:rPr>
              <w:t>Динамика затрат. Анализ производства безубыто</w:t>
            </w:r>
            <w:r w:rsidR="00262134">
              <w:rPr>
                <w:rFonts w:ascii="Times New Roman" w:eastAsia="DejaVu Sans" w:hAnsi="Times New Roman" w:cs="Times New Roman"/>
                <w:b/>
                <w:bCs/>
                <w:kern w:val="1"/>
                <w:sz w:val="24"/>
                <w:szCs w:val="24"/>
                <w:lang w:val="kk-KZ"/>
              </w:rPr>
              <w:t>чности..................</w:t>
            </w:r>
          </w:p>
          <w:p w:rsidR="007F7EB8" w:rsidRPr="00262134" w:rsidRDefault="007F7EB8" w:rsidP="007F7EB8">
            <w:pPr>
              <w:rPr>
                <w:rFonts w:ascii="Times New Roman" w:eastAsia="Calibri" w:hAnsi="Times New Roman" w:cs="Times New Roman"/>
                <w:b/>
                <w:sz w:val="24"/>
                <w:szCs w:val="24"/>
                <w:lang w:val="kk-KZ"/>
              </w:rPr>
            </w:pPr>
          </w:p>
          <w:p w:rsidR="007F7EB8" w:rsidRPr="00262134" w:rsidRDefault="007F7EB8" w:rsidP="007F7EB8">
            <w:pPr>
              <w:rPr>
                <w:rFonts w:ascii="Times New Roman" w:eastAsia="DejaVu Sans" w:hAnsi="Times New Roman" w:cs="Times New Roman"/>
                <w:b/>
                <w:bCs/>
                <w:kern w:val="1"/>
                <w:sz w:val="24"/>
                <w:szCs w:val="24"/>
                <w:lang w:val="kk-KZ"/>
              </w:rPr>
            </w:pPr>
            <w:r w:rsidRPr="00262134">
              <w:rPr>
                <w:rFonts w:ascii="Times New Roman" w:eastAsia="Times New Roman" w:hAnsi="Times New Roman" w:cs="Times New Roman"/>
                <w:b/>
                <w:bCs/>
                <w:sz w:val="24"/>
                <w:szCs w:val="24"/>
                <w:lang w:eastAsia="ru-RU"/>
              </w:rPr>
              <w:t xml:space="preserve">ТЕМА 7. </w:t>
            </w:r>
            <w:r w:rsidRPr="00262134">
              <w:rPr>
                <w:rFonts w:ascii="Times New Roman" w:eastAsia="DejaVu Sans" w:hAnsi="Times New Roman" w:cs="Times New Roman"/>
                <w:b/>
                <w:bCs/>
                <w:kern w:val="1"/>
                <w:sz w:val="24"/>
                <w:szCs w:val="24"/>
                <w:lang w:val="kk-KZ"/>
              </w:rPr>
              <w:t>Анализ бюджета и бюджетирования...........................</w:t>
            </w:r>
            <w:r w:rsidR="00BF63D7">
              <w:rPr>
                <w:rFonts w:ascii="Times New Roman" w:eastAsia="DejaVu Sans" w:hAnsi="Times New Roman" w:cs="Times New Roman"/>
                <w:b/>
                <w:bCs/>
                <w:kern w:val="1"/>
                <w:sz w:val="24"/>
                <w:szCs w:val="24"/>
                <w:lang w:val="kk-KZ"/>
              </w:rPr>
              <w:t>...........................</w:t>
            </w:r>
          </w:p>
          <w:p w:rsidR="007F7EB8" w:rsidRPr="00262134" w:rsidRDefault="007F7EB8" w:rsidP="007F7EB8">
            <w:pPr>
              <w:rPr>
                <w:rFonts w:ascii="Times New Roman" w:eastAsia="Calibri" w:hAnsi="Times New Roman" w:cs="Times New Roman"/>
                <w:b/>
                <w:sz w:val="24"/>
                <w:szCs w:val="24"/>
                <w:lang w:val="kk-KZ"/>
              </w:rPr>
            </w:pPr>
          </w:p>
          <w:p w:rsidR="007F7EB8" w:rsidRPr="00262134" w:rsidRDefault="007F7EB8" w:rsidP="007F7EB8">
            <w:pPr>
              <w:rPr>
                <w:rFonts w:ascii="Times New Roman" w:eastAsia="Times New Roman" w:hAnsi="Times New Roman" w:cs="Times New Roman"/>
                <w:b/>
                <w:bCs/>
                <w:sz w:val="24"/>
                <w:szCs w:val="24"/>
                <w:lang w:eastAsia="ru-RU"/>
              </w:rPr>
            </w:pPr>
            <w:r w:rsidRPr="00262134">
              <w:rPr>
                <w:rFonts w:ascii="Times New Roman" w:eastAsia="Times New Roman" w:hAnsi="Times New Roman" w:cs="Times New Roman"/>
                <w:b/>
                <w:bCs/>
                <w:sz w:val="24"/>
                <w:szCs w:val="24"/>
                <w:lang w:eastAsia="ru-RU"/>
              </w:rPr>
              <w:t xml:space="preserve">ТЕМА 8. Внутренняя отчетность фирмы, анализ издержек  </w:t>
            </w:r>
          </w:p>
          <w:p w:rsidR="007F7EB8" w:rsidRPr="00262134" w:rsidRDefault="007F7EB8" w:rsidP="007F7EB8">
            <w:pPr>
              <w:rPr>
                <w:rFonts w:ascii="Times New Roman" w:eastAsia="Times New Roman" w:hAnsi="Times New Roman" w:cs="Times New Roman"/>
                <w:b/>
                <w:bCs/>
                <w:sz w:val="24"/>
                <w:szCs w:val="24"/>
                <w:lang w:eastAsia="ru-RU"/>
              </w:rPr>
            </w:pPr>
            <w:r w:rsidRPr="00262134">
              <w:rPr>
                <w:rFonts w:ascii="Times New Roman" w:eastAsia="Times New Roman" w:hAnsi="Times New Roman" w:cs="Times New Roman"/>
                <w:b/>
                <w:bCs/>
                <w:sz w:val="24"/>
                <w:szCs w:val="24"/>
                <w:lang w:eastAsia="ru-RU"/>
              </w:rPr>
              <w:t xml:space="preserve">                 и цены </w:t>
            </w:r>
            <w:r w:rsidR="00262134">
              <w:rPr>
                <w:rFonts w:ascii="Times New Roman" w:eastAsia="Times New Roman" w:hAnsi="Times New Roman" w:cs="Times New Roman"/>
                <w:b/>
                <w:bCs/>
                <w:sz w:val="24"/>
                <w:szCs w:val="24"/>
                <w:lang w:eastAsia="ru-RU"/>
              </w:rPr>
              <w:t>продукции……………………………………………………</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shd w:val="clear" w:color="auto" w:fill="FFFFFF"/>
              <w:tabs>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ТЕМА 9. Анализ операционного ци</w:t>
            </w:r>
            <w:r w:rsidR="00BF63D7">
              <w:rPr>
                <w:rFonts w:ascii="Times New Roman" w:eastAsia="Times New Roman" w:hAnsi="Times New Roman" w:cs="Times New Roman"/>
                <w:b/>
                <w:sz w:val="24"/>
                <w:szCs w:val="24"/>
                <w:lang w:eastAsia="ru-RU"/>
              </w:rPr>
              <w:t>кла хозяйствующего цикла……………</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shd w:val="clear" w:color="auto" w:fill="FFFFFF"/>
              <w:tabs>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ТЕМА 10. Анализ движени</w:t>
            </w:r>
            <w:r w:rsidR="00262134">
              <w:rPr>
                <w:rFonts w:ascii="Times New Roman" w:eastAsia="Times New Roman" w:hAnsi="Times New Roman" w:cs="Times New Roman"/>
                <w:b/>
                <w:sz w:val="24"/>
                <w:szCs w:val="24"/>
                <w:lang w:eastAsia="ru-RU"/>
              </w:rPr>
              <w:t>я денежных средств………………………………</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shd w:val="clear" w:color="auto" w:fill="FFFFFF"/>
              <w:tabs>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ТЕМА 11. Анализ финансовых результато</w:t>
            </w:r>
            <w:r w:rsidR="00262134">
              <w:rPr>
                <w:rFonts w:ascii="Times New Roman" w:eastAsia="Times New Roman" w:hAnsi="Times New Roman" w:cs="Times New Roman"/>
                <w:b/>
                <w:sz w:val="24"/>
                <w:szCs w:val="24"/>
                <w:lang w:eastAsia="ru-RU"/>
              </w:rPr>
              <w:t>в и эффективности …</w:t>
            </w:r>
            <w:r w:rsidR="00262134" w:rsidRPr="00262134">
              <w:rPr>
                <w:rFonts w:ascii="Times New Roman" w:eastAsia="Times New Roman" w:hAnsi="Times New Roman" w:cs="Times New Roman"/>
                <w:b/>
                <w:sz w:val="24"/>
                <w:szCs w:val="24"/>
                <w:lang w:eastAsia="ru-RU"/>
              </w:rPr>
              <w:t>…………</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ТЕМА 12. Принятие решения о расфор</w:t>
            </w:r>
            <w:r w:rsidR="00262134">
              <w:rPr>
                <w:rFonts w:ascii="Times New Roman" w:eastAsia="Times New Roman" w:hAnsi="Times New Roman" w:cs="Times New Roman"/>
                <w:b/>
                <w:sz w:val="24"/>
                <w:szCs w:val="24"/>
                <w:lang w:eastAsia="ru-RU"/>
              </w:rPr>
              <w:t>мировании сегмента рынка ……</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shd w:val="clear" w:color="auto" w:fill="FFFFFF"/>
              <w:tabs>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 xml:space="preserve">ТЕМА 13. Перспективный </w:t>
            </w:r>
            <w:r w:rsidR="00262134">
              <w:rPr>
                <w:rFonts w:ascii="Times New Roman" w:eastAsia="Times New Roman" w:hAnsi="Times New Roman" w:cs="Times New Roman"/>
                <w:b/>
                <w:sz w:val="24"/>
                <w:szCs w:val="24"/>
                <w:lang w:eastAsia="ru-RU"/>
              </w:rPr>
              <w:t>финансовый анализ………………………………</w:t>
            </w:r>
          </w:p>
          <w:p w:rsidR="007F7EB8" w:rsidRPr="00262134" w:rsidRDefault="007F7EB8" w:rsidP="007F7EB8">
            <w:pPr>
              <w:shd w:val="clear" w:color="auto" w:fill="FFFFFF"/>
              <w:tabs>
                <w:tab w:val="left" w:pos="1820"/>
              </w:tabs>
              <w:rPr>
                <w:rFonts w:ascii="Times New Roman" w:eastAsia="Times New Roman" w:hAnsi="Times New Roman" w:cs="Times New Roman"/>
                <w:b/>
                <w:sz w:val="24"/>
                <w:szCs w:val="24"/>
                <w:lang w:eastAsia="ru-RU"/>
              </w:rPr>
            </w:pPr>
          </w:p>
          <w:p w:rsidR="007F7EB8" w:rsidRPr="00262134" w:rsidRDefault="007F7EB8" w:rsidP="007F7EB8">
            <w:pPr>
              <w:shd w:val="clear" w:color="auto" w:fill="FFFFFF"/>
              <w:tabs>
                <w:tab w:val="left" w:pos="601"/>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 xml:space="preserve">ТЕМА 14. Анализ потенциальной несостоятельности </w:t>
            </w:r>
          </w:p>
          <w:p w:rsidR="007F7EB8" w:rsidRPr="00262134" w:rsidRDefault="007F7EB8" w:rsidP="007F7EB8">
            <w:pPr>
              <w:shd w:val="clear" w:color="auto" w:fill="FFFFFF"/>
              <w:tabs>
                <w:tab w:val="left" w:pos="601"/>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 xml:space="preserve">                  (банкротств</w:t>
            </w:r>
            <w:r w:rsidR="00262134">
              <w:rPr>
                <w:rFonts w:ascii="Times New Roman" w:eastAsia="Times New Roman" w:hAnsi="Times New Roman" w:cs="Times New Roman"/>
                <w:b/>
                <w:sz w:val="24"/>
                <w:szCs w:val="24"/>
                <w:lang w:eastAsia="ru-RU"/>
              </w:rPr>
              <w:t>а) организации………………………………………</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shd w:val="clear" w:color="auto" w:fill="FFFFFF"/>
              <w:tabs>
                <w:tab w:val="left" w:pos="601"/>
                <w:tab w:val="left" w:pos="1820"/>
              </w:tabs>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ТЕМА 15. Ме</w:t>
            </w:r>
            <w:r w:rsidRPr="00262134">
              <w:rPr>
                <w:rFonts w:ascii="Times New Roman" w:eastAsia="Times New Roman" w:hAnsi="Times New Roman" w:cs="Times New Roman"/>
                <w:b/>
                <w:iCs/>
                <w:sz w:val="24"/>
                <w:szCs w:val="24"/>
                <w:lang w:eastAsia="ru-RU"/>
              </w:rPr>
              <w:t>тодика финансового анализа</w:t>
            </w:r>
            <w:r w:rsidR="00262134">
              <w:rPr>
                <w:rFonts w:ascii="Times New Roman" w:eastAsia="Times New Roman" w:hAnsi="Times New Roman" w:cs="Times New Roman"/>
                <w:b/>
                <w:sz w:val="24"/>
                <w:szCs w:val="24"/>
                <w:lang w:eastAsia="ru-RU"/>
              </w:rPr>
              <w:t xml:space="preserve"> инвестиционного проекта……</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keepNext/>
              <w:outlineLvl w:val="1"/>
              <w:rPr>
                <w:rFonts w:ascii="Times New Roman" w:eastAsia="Times New Roman" w:hAnsi="Times New Roman" w:cs="Times New Roman"/>
                <w:b/>
                <w:sz w:val="24"/>
                <w:szCs w:val="24"/>
                <w:lang w:eastAsia="ru-RU"/>
              </w:rPr>
            </w:pPr>
            <w:r w:rsidRPr="00262134">
              <w:rPr>
                <w:rFonts w:ascii="Times New Roman" w:eastAsia="Times New Roman" w:hAnsi="Times New Roman" w:cs="Times New Roman"/>
                <w:b/>
                <w:sz w:val="24"/>
                <w:szCs w:val="24"/>
                <w:lang w:eastAsia="ru-RU"/>
              </w:rPr>
              <w:t xml:space="preserve">                  Список рекомендуем</w:t>
            </w:r>
            <w:r w:rsidR="00262134">
              <w:rPr>
                <w:rFonts w:ascii="Times New Roman" w:eastAsia="Times New Roman" w:hAnsi="Times New Roman" w:cs="Times New Roman"/>
                <w:b/>
                <w:sz w:val="24"/>
                <w:szCs w:val="24"/>
                <w:lang w:eastAsia="ru-RU"/>
              </w:rPr>
              <w:t>ой литературы ………………………………..</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jc w:val="both"/>
              <w:rPr>
                <w:rFonts w:ascii="Times New Roman" w:eastAsia="Calibri" w:hAnsi="Times New Roman" w:cs="Times New Roman"/>
                <w:b/>
                <w:sz w:val="24"/>
                <w:szCs w:val="24"/>
              </w:rPr>
            </w:pPr>
          </w:p>
        </w:tc>
        <w:tc>
          <w:tcPr>
            <w:tcW w:w="561" w:type="dxa"/>
          </w:tcPr>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7</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10</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15</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17</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21</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25</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29</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32</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36</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42</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46</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49</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51</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53</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56</w:t>
            </w:r>
          </w:p>
          <w:p w:rsidR="007F7EB8" w:rsidRPr="00262134" w:rsidRDefault="007F7EB8" w:rsidP="007F7EB8">
            <w:pPr>
              <w:rPr>
                <w:rFonts w:ascii="Times New Roman" w:eastAsia="Calibri" w:hAnsi="Times New Roman" w:cs="Times New Roman"/>
                <w:b/>
                <w:sz w:val="24"/>
                <w:szCs w:val="24"/>
              </w:rPr>
            </w:pPr>
          </w:p>
          <w:p w:rsidR="007F7EB8" w:rsidRPr="00262134" w:rsidRDefault="007F7EB8" w:rsidP="007F7EB8">
            <w:pPr>
              <w:rPr>
                <w:rFonts w:ascii="Times New Roman" w:eastAsia="Calibri" w:hAnsi="Times New Roman" w:cs="Times New Roman"/>
                <w:b/>
                <w:sz w:val="24"/>
                <w:szCs w:val="24"/>
              </w:rPr>
            </w:pPr>
            <w:r w:rsidRPr="00262134">
              <w:rPr>
                <w:rFonts w:ascii="Times New Roman" w:eastAsia="Calibri" w:hAnsi="Times New Roman" w:cs="Times New Roman"/>
                <w:b/>
                <w:sz w:val="24"/>
                <w:szCs w:val="24"/>
              </w:rPr>
              <w:t>61</w:t>
            </w:r>
          </w:p>
        </w:tc>
      </w:tr>
    </w:tbl>
    <w:p w:rsidR="00757BB9" w:rsidRDefault="00757BB9"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F7EB8"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F7EB8"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F7EB8"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F7EB8"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F7EB8"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F7EB8" w:rsidP="0077681E">
      <w:pPr>
        <w:spacing w:after="0" w:line="240" w:lineRule="auto"/>
        <w:ind w:firstLine="567"/>
        <w:jc w:val="right"/>
        <w:rPr>
          <w:rFonts w:ascii="Times New Roman" w:eastAsia="Times New Roman" w:hAnsi="Times New Roman" w:cs="Times New Roman"/>
          <w:sz w:val="24"/>
          <w:szCs w:val="24"/>
          <w:lang w:eastAsia="ru-RU"/>
        </w:rPr>
      </w:pPr>
    </w:p>
    <w:p w:rsidR="007F7EB8" w:rsidRDefault="0077681E" w:rsidP="00E36DB5">
      <w:pPr>
        <w:spacing w:after="0" w:line="240" w:lineRule="auto"/>
        <w:ind w:firstLine="567"/>
        <w:jc w:val="both"/>
        <w:rPr>
          <w:rFonts w:ascii="Times New Roman" w:eastAsia="Times New Roman" w:hAnsi="Times New Roman" w:cs="Times New Roman"/>
          <w:b/>
          <w:bCs/>
          <w:sz w:val="28"/>
          <w:szCs w:val="28"/>
          <w:lang w:eastAsia="ru-RU"/>
        </w:rPr>
      </w:pPr>
      <w:r w:rsidRPr="00EC7A96">
        <w:rPr>
          <w:rFonts w:ascii="Times New Roman" w:eastAsia="Times New Roman" w:hAnsi="Times New Roman" w:cs="Times New Roman"/>
          <w:b/>
          <w:bCs/>
          <w:sz w:val="28"/>
          <w:szCs w:val="28"/>
          <w:lang w:eastAsia="ru-RU"/>
        </w:rPr>
        <w:lastRenderedPageBreak/>
        <w:t xml:space="preserve">                                            </w:t>
      </w:r>
    </w:p>
    <w:p w:rsidR="00A27B67" w:rsidRPr="007F7EB8" w:rsidRDefault="0077681E" w:rsidP="00E36DB5">
      <w:pPr>
        <w:spacing w:after="0" w:line="240" w:lineRule="auto"/>
        <w:ind w:firstLine="567"/>
        <w:jc w:val="both"/>
        <w:rPr>
          <w:rFonts w:ascii="Times New Roman" w:eastAsia="Times New Roman" w:hAnsi="Times New Roman" w:cs="Times New Roman"/>
          <w:b/>
          <w:bCs/>
          <w:sz w:val="24"/>
          <w:szCs w:val="24"/>
          <w:lang w:val="kk-KZ" w:eastAsia="ru-RU"/>
        </w:rPr>
      </w:pPr>
      <w:r w:rsidRPr="007F7EB8">
        <w:rPr>
          <w:rFonts w:ascii="Times New Roman" w:eastAsia="Times New Roman" w:hAnsi="Times New Roman" w:cs="Times New Roman"/>
          <w:b/>
          <w:bCs/>
          <w:sz w:val="24"/>
          <w:szCs w:val="24"/>
          <w:lang w:eastAsia="ru-RU"/>
        </w:rPr>
        <w:t xml:space="preserve">  </w:t>
      </w:r>
      <w:r w:rsidR="007F7EB8" w:rsidRPr="007F7EB8">
        <w:rPr>
          <w:rFonts w:ascii="Times New Roman" w:eastAsia="Times New Roman" w:hAnsi="Times New Roman" w:cs="Times New Roman"/>
          <w:b/>
          <w:bCs/>
          <w:sz w:val="24"/>
          <w:szCs w:val="24"/>
          <w:lang w:eastAsia="ru-RU"/>
        </w:rPr>
        <w:t xml:space="preserve">                                    </w:t>
      </w:r>
      <w:r w:rsidR="007F7EB8">
        <w:rPr>
          <w:rFonts w:ascii="Times New Roman" w:eastAsia="Times New Roman" w:hAnsi="Times New Roman" w:cs="Times New Roman"/>
          <w:b/>
          <w:bCs/>
          <w:sz w:val="24"/>
          <w:szCs w:val="24"/>
          <w:lang w:eastAsia="ru-RU"/>
        </w:rPr>
        <w:t xml:space="preserve">         </w:t>
      </w:r>
      <w:r w:rsidRPr="007F7EB8">
        <w:rPr>
          <w:rFonts w:ascii="Times New Roman" w:eastAsia="Times New Roman" w:hAnsi="Times New Roman" w:cs="Times New Roman"/>
          <w:b/>
          <w:bCs/>
          <w:sz w:val="24"/>
          <w:szCs w:val="24"/>
          <w:lang w:eastAsia="ru-RU"/>
        </w:rPr>
        <w:t xml:space="preserve">  </w:t>
      </w:r>
      <w:r w:rsidR="007F7EB8">
        <w:rPr>
          <w:rFonts w:ascii="Times New Roman" w:eastAsia="Times New Roman" w:hAnsi="Times New Roman" w:cs="Times New Roman"/>
          <w:b/>
          <w:bCs/>
          <w:sz w:val="24"/>
          <w:szCs w:val="24"/>
          <w:lang w:eastAsia="ru-RU"/>
        </w:rPr>
        <w:t xml:space="preserve">     </w:t>
      </w:r>
      <w:r w:rsidRPr="007F7EB8">
        <w:rPr>
          <w:rFonts w:ascii="Times New Roman" w:eastAsia="Times New Roman" w:hAnsi="Times New Roman" w:cs="Times New Roman"/>
          <w:b/>
          <w:bCs/>
          <w:sz w:val="24"/>
          <w:szCs w:val="24"/>
          <w:lang w:eastAsia="ru-RU"/>
        </w:rPr>
        <w:t xml:space="preserve"> </w:t>
      </w:r>
      <w:r w:rsidR="007F7EB8">
        <w:rPr>
          <w:rFonts w:ascii="Times New Roman" w:eastAsia="Times New Roman" w:hAnsi="Times New Roman" w:cs="Times New Roman"/>
          <w:b/>
          <w:bCs/>
          <w:sz w:val="24"/>
          <w:szCs w:val="24"/>
          <w:lang w:eastAsia="ru-RU"/>
        </w:rPr>
        <w:t>Введение</w:t>
      </w:r>
    </w:p>
    <w:p w:rsidR="008C73AD" w:rsidRPr="007F7EB8" w:rsidRDefault="008C73AD" w:rsidP="00E36DB5">
      <w:pPr>
        <w:spacing w:after="0" w:line="240" w:lineRule="auto"/>
        <w:ind w:firstLine="567"/>
        <w:jc w:val="both"/>
        <w:rPr>
          <w:rFonts w:ascii="Times New Roman" w:eastAsia="Times New Roman" w:hAnsi="Times New Roman" w:cs="Times New Roman"/>
          <w:sz w:val="24"/>
          <w:szCs w:val="24"/>
          <w:lang w:val="kk-KZ" w:eastAsia="ru-RU"/>
        </w:rPr>
      </w:pPr>
    </w:p>
    <w:p w:rsidR="00A27B67" w:rsidRPr="007F7EB8"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7F7EB8">
        <w:rPr>
          <w:rFonts w:ascii="Times New Roman" w:eastAsia="Times New Roman" w:hAnsi="Times New Roman" w:cs="Times New Roman"/>
          <w:sz w:val="24"/>
          <w:szCs w:val="24"/>
          <w:lang w:eastAsia="ru-RU"/>
        </w:rPr>
        <w:t xml:space="preserve">Стабилизация экономических процессов при построении свободной рыночной экономики в РК, повышение уровня жизни населения ведет к появлению все большего числа предприятий, не только производящих различные виды продукции, но и осуществляющих широчайший спектр работ и услуг промышленного и непромышленного характера. </w:t>
      </w:r>
    </w:p>
    <w:p w:rsidR="00DD5E93" w:rsidRPr="007F7EB8"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7F7EB8">
        <w:rPr>
          <w:rFonts w:ascii="Times New Roman" w:eastAsia="Times New Roman" w:hAnsi="Times New Roman" w:cs="Times New Roman"/>
          <w:sz w:val="24"/>
          <w:szCs w:val="24"/>
          <w:lang w:eastAsia="ru-RU"/>
        </w:rPr>
        <w:t xml:space="preserve">Методики проведения </w:t>
      </w:r>
      <w:r w:rsidR="00BA581F" w:rsidRPr="007F7EB8">
        <w:rPr>
          <w:rFonts w:ascii="Times New Roman" w:eastAsia="Times New Roman" w:hAnsi="Times New Roman" w:cs="Times New Roman"/>
          <w:sz w:val="24"/>
          <w:szCs w:val="24"/>
          <w:lang w:eastAsia="ru-RU"/>
        </w:rPr>
        <w:t>профильных дисциплин</w:t>
      </w:r>
      <w:r w:rsidRPr="007F7EB8">
        <w:rPr>
          <w:rFonts w:ascii="Times New Roman" w:eastAsia="Times New Roman" w:hAnsi="Times New Roman" w:cs="Times New Roman"/>
          <w:sz w:val="24"/>
          <w:szCs w:val="24"/>
          <w:lang w:eastAsia="ru-RU"/>
        </w:rPr>
        <w:t xml:space="preserve"> в большей или меньшей степени отличаются от общих направлений </w:t>
      </w:r>
      <w:r w:rsidR="00BA581F" w:rsidRPr="007F7EB8">
        <w:rPr>
          <w:rFonts w:ascii="Times New Roman" w:eastAsia="Times New Roman" w:hAnsi="Times New Roman" w:cs="Times New Roman"/>
          <w:sz w:val="24"/>
          <w:szCs w:val="24"/>
          <w:lang w:eastAsia="ru-RU"/>
        </w:rPr>
        <w:t xml:space="preserve">учета и </w:t>
      </w:r>
      <w:r w:rsidRPr="008C2A7E">
        <w:rPr>
          <w:rFonts w:ascii="Times New Roman" w:eastAsia="Times New Roman" w:hAnsi="Times New Roman" w:cs="Times New Roman"/>
          <w:sz w:val="24"/>
          <w:szCs w:val="24"/>
          <w:lang w:eastAsia="ru-RU"/>
        </w:rPr>
        <w:t xml:space="preserve">анализа, изучаемых в рамках базовых курсов, поэтому образовательным стандартом по специальности </w:t>
      </w:r>
      <w:r w:rsidR="008C2A7E" w:rsidRPr="008C2A7E">
        <w:rPr>
          <w:rFonts w:ascii="Times New Roman" w:eastAsia="Times New Roman" w:hAnsi="Times New Roman" w:cs="Times New Roman"/>
          <w:sz w:val="24"/>
          <w:szCs w:val="24"/>
          <w:lang w:val="kk-KZ" w:eastAsia="ru-RU"/>
        </w:rPr>
        <w:t>6М050800 «Учет и аудит»</w:t>
      </w:r>
      <w:r w:rsidR="008C2A7E" w:rsidRPr="008C2A7E">
        <w:rPr>
          <w:rFonts w:ascii="Times New Roman" w:eastAsia="Times New Roman" w:hAnsi="Times New Roman" w:cs="Times New Roman"/>
          <w:sz w:val="24"/>
          <w:szCs w:val="24"/>
          <w:lang w:eastAsia="ru-RU"/>
        </w:rPr>
        <w:t xml:space="preserve">  и для студентов обучающихся по  ОП 7М04132 «Учет и аудит»</w:t>
      </w:r>
      <w:r w:rsidR="008C2A7E" w:rsidRPr="008C2A7E">
        <w:rPr>
          <w:rFonts w:ascii="Times New Roman" w:eastAsia="Calibri" w:hAnsi="Times New Roman" w:cs="Times New Roman"/>
          <w:sz w:val="24"/>
          <w:szCs w:val="24"/>
        </w:rPr>
        <w:t xml:space="preserve"> </w:t>
      </w:r>
      <w:r w:rsidRPr="008C2A7E">
        <w:rPr>
          <w:rFonts w:ascii="Times New Roman" w:eastAsia="Times New Roman" w:hAnsi="Times New Roman" w:cs="Times New Roman"/>
          <w:sz w:val="24"/>
          <w:szCs w:val="24"/>
          <w:lang w:eastAsia="ru-RU"/>
        </w:rPr>
        <w:t>в качестве логического продолжения таких дисциплин аналитического блока, как «Теория анализа», «</w:t>
      </w:r>
      <w:r w:rsidR="00757BB9" w:rsidRPr="008C2A7E">
        <w:rPr>
          <w:rFonts w:ascii="Times New Roman" w:eastAsia="Times New Roman" w:hAnsi="Times New Roman" w:cs="Times New Roman"/>
          <w:sz w:val="24"/>
          <w:szCs w:val="24"/>
          <w:lang w:val="kk-KZ" w:eastAsia="ru-RU"/>
        </w:rPr>
        <w:t>Управленческий</w:t>
      </w:r>
      <w:r w:rsidRPr="008C2A7E">
        <w:rPr>
          <w:rFonts w:ascii="Times New Roman" w:eastAsia="Times New Roman" w:hAnsi="Times New Roman" w:cs="Times New Roman"/>
          <w:sz w:val="24"/>
          <w:szCs w:val="24"/>
          <w:lang w:eastAsia="ru-RU"/>
        </w:rPr>
        <w:t xml:space="preserve"> анализ хозяйственной деятельности», и формирования наиболее полных многосторонних знаний по экономическому</w:t>
      </w:r>
      <w:r w:rsidRPr="007F7EB8">
        <w:rPr>
          <w:rFonts w:ascii="Times New Roman" w:eastAsia="Times New Roman" w:hAnsi="Times New Roman" w:cs="Times New Roman"/>
          <w:sz w:val="24"/>
          <w:szCs w:val="24"/>
          <w:lang w:eastAsia="ru-RU"/>
        </w:rPr>
        <w:t xml:space="preserve"> анализу предусмотрено изучение дисциплины «Управленческий анализ в отраслях». </w:t>
      </w:r>
    </w:p>
    <w:p w:rsidR="00DD5E93" w:rsidRPr="007F7EB8"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7F7EB8">
        <w:rPr>
          <w:rFonts w:ascii="Times New Roman" w:eastAsia="Times New Roman" w:hAnsi="Times New Roman" w:cs="Times New Roman"/>
          <w:sz w:val="24"/>
          <w:szCs w:val="24"/>
          <w:lang w:eastAsia="ru-RU"/>
        </w:rPr>
        <w:t xml:space="preserve">С этой целью и разработано настоящее учебное пособие, в котором наряду с общими аспектами, характеризующими </w:t>
      </w:r>
      <w:r w:rsidR="00BA581F" w:rsidRPr="007F7EB8">
        <w:rPr>
          <w:rFonts w:ascii="Times New Roman" w:eastAsia="Times New Roman" w:hAnsi="Times New Roman" w:cs="Times New Roman"/>
          <w:sz w:val="24"/>
          <w:szCs w:val="24"/>
          <w:lang w:eastAsia="ru-RU"/>
        </w:rPr>
        <w:t>учет и</w:t>
      </w:r>
      <w:r w:rsidRPr="007F7EB8">
        <w:rPr>
          <w:rFonts w:ascii="Times New Roman" w:eastAsia="Times New Roman" w:hAnsi="Times New Roman" w:cs="Times New Roman"/>
          <w:sz w:val="24"/>
          <w:szCs w:val="24"/>
          <w:lang w:eastAsia="ru-RU"/>
        </w:rPr>
        <w:t xml:space="preserve"> анализ (принципы, цели, задачи, информационное обеспечение, наиболее значимые приемы и методы), рассмотрены основные направления </w:t>
      </w:r>
      <w:r w:rsidR="00BA581F" w:rsidRPr="007F7EB8">
        <w:rPr>
          <w:rFonts w:ascii="Times New Roman" w:eastAsia="Times New Roman" w:hAnsi="Times New Roman" w:cs="Times New Roman"/>
          <w:sz w:val="24"/>
          <w:szCs w:val="24"/>
          <w:lang w:eastAsia="ru-RU"/>
        </w:rPr>
        <w:t xml:space="preserve">учета и </w:t>
      </w:r>
      <w:r w:rsidRPr="007F7EB8">
        <w:rPr>
          <w:rFonts w:ascii="Times New Roman" w:eastAsia="Times New Roman" w:hAnsi="Times New Roman" w:cs="Times New Roman"/>
          <w:sz w:val="24"/>
          <w:szCs w:val="24"/>
          <w:lang w:eastAsia="ru-RU"/>
        </w:rPr>
        <w:t xml:space="preserve">анализа </w:t>
      </w:r>
      <w:r w:rsidR="00BA581F" w:rsidRPr="007F7EB8">
        <w:rPr>
          <w:rFonts w:ascii="Times New Roman" w:eastAsia="Times New Roman" w:hAnsi="Times New Roman" w:cs="Times New Roman"/>
          <w:sz w:val="24"/>
          <w:szCs w:val="24"/>
          <w:lang w:eastAsia="ru-RU"/>
        </w:rPr>
        <w:t xml:space="preserve">деятельности </w:t>
      </w:r>
      <w:r w:rsidRPr="007F7EB8">
        <w:rPr>
          <w:rFonts w:ascii="Times New Roman" w:eastAsia="Times New Roman" w:hAnsi="Times New Roman" w:cs="Times New Roman"/>
          <w:sz w:val="24"/>
          <w:szCs w:val="24"/>
          <w:lang w:eastAsia="ru-RU"/>
        </w:rPr>
        <w:t xml:space="preserve">предприятий различных отраслей экономики. </w:t>
      </w:r>
    </w:p>
    <w:p w:rsidR="00A27B67" w:rsidRPr="007F7EB8"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7F7EB8">
        <w:rPr>
          <w:rFonts w:ascii="Times New Roman" w:eastAsia="Times New Roman" w:hAnsi="Times New Roman" w:cs="Times New Roman"/>
          <w:sz w:val="24"/>
          <w:szCs w:val="24"/>
          <w:lang w:eastAsia="ru-RU"/>
        </w:rPr>
        <w:t xml:space="preserve">По каждой отрасли охарактеризована ее специфика, изложена методика </w:t>
      </w:r>
      <w:r w:rsidR="00BA581F" w:rsidRPr="007F7EB8">
        <w:rPr>
          <w:rFonts w:ascii="Times New Roman" w:eastAsia="Times New Roman" w:hAnsi="Times New Roman" w:cs="Times New Roman"/>
          <w:sz w:val="24"/>
          <w:szCs w:val="24"/>
          <w:lang w:eastAsia="ru-RU"/>
        </w:rPr>
        <w:t xml:space="preserve">учета и </w:t>
      </w:r>
      <w:r w:rsidRPr="007F7EB8">
        <w:rPr>
          <w:rFonts w:ascii="Times New Roman" w:eastAsia="Times New Roman" w:hAnsi="Times New Roman" w:cs="Times New Roman"/>
          <w:sz w:val="24"/>
          <w:szCs w:val="24"/>
          <w:lang w:eastAsia="ru-RU"/>
        </w:rPr>
        <w:t xml:space="preserve">анализа, указаны источники информации для его проведения. Наиболее важные блоки методик рассмотрены более подробно. </w:t>
      </w:r>
    </w:p>
    <w:p w:rsidR="00A27B67" w:rsidRPr="007F7EB8"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7F7EB8">
        <w:rPr>
          <w:rFonts w:ascii="Times New Roman" w:eastAsia="Times New Roman" w:hAnsi="Times New Roman" w:cs="Times New Roman"/>
          <w:sz w:val="24"/>
          <w:szCs w:val="24"/>
          <w:lang w:eastAsia="ru-RU"/>
        </w:rPr>
        <w:t xml:space="preserve">Освоение курса позволит </w:t>
      </w:r>
      <w:r w:rsidR="00BA581F" w:rsidRPr="007F7EB8">
        <w:rPr>
          <w:rFonts w:ascii="Times New Roman" w:eastAsia="Times New Roman" w:hAnsi="Times New Roman" w:cs="Times New Roman"/>
          <w:sz w:val="24"/>
          <w:szCs w:val="24"/>
          <w:lang w:eastAsia="ru-RU"/>
        </w:rPr>
        <w:t>магистрантам</w:t>
      </w:r>
      <w:r w:rsidRPr="007F7EB8">
        <w:rPr>
          <w:rFonts w:ascii="Times New Roman" w:eastAsia="Times New Roman" w:hAnsi="Times New Roman" w:cs="Times New Roman"/>
          <w:sz w:val="24"/>
          <w:szCs w:val="24"/>
          <w:lang w:eastAsia="ru-RU"/>
        </w:rPr>
        <w:t xml:space="preserve"> как потенциальным работникам аппарата управления получить знания об особенностях проведения </w:t>
      </w:r>
      <w:r w:rsidR="00BA581F" w:rsidRPr="007F7EB8">
        <w:rPr>
          <w:rFonts w:ascii="Times New Roman" w:eastAsia="Times New Roman" w:hAnsi="Times New Roman" w:cs="Times New Roman"/>
          <w:sz w:val="24"/>
          <w:szCs w:val="24"/>
          <w:lang w:eastAsia="ru-RU"/>
        </w:rPr>
        <w:t xml:space="preserve">учета и </w:t>
      </w:r>
      <w:r w:rsidRPr="007F7EB8">
        <w:rPr>
          <w:rFonts w:ascii="Times New Roman" w:eastAsia="Times New Roman" w:hAnsi="Times New Roman" w:cs="Times New Roman"/>
          <w:sz w:val="24"/>
          <w:szCs w:val="24"/>
          <w:lang w:eastAsia="ru-RU"/>
        </w:rPr>
        <w:t xml:space="preserve">анализа в организациях, на предприятиях агропромышленного комплекса, в организациях транспорта и связи, торговли и общественного питания, а также сферы услуг. </w:t>
      </w:r>
    </w:p>
    <w:p w:rsidR="008C73AD" w:rsidRPr="007F7EB8"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8"/>
          <w:szCs w:val="28"/>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8"/>
          <w:szCs w:val="28"/>
          <w:lang w:val="kk-KZ" w:eastAsia="ru-RU"/>
        </w:rPr>
      </w:pPr>
    </w:p>
    <w:p w:rsidR="008C73AD" w:rsidRDefault="008C73AD"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7F7EB8" w:rsidRPr="00EC7A96" w:rsidRDefault="007F7EB8" w:rsidP="00E36DB5">
      <w:pPr>
        <w:spacing w:after="0" w:line="240" w:lineRule="auto"/>
        <w:ind w:firstLine="567"/>
        <w:jc w:val="both"/>
        <w:rPr>
          <w:rFonts w:ascii="Times New Roman" w:eastAsia="Times New Roman" w:hAnsi="Times New Roman" w:cs="Times New Roman"/>
          <w:b/>
          <w:bCs/>
          <w:sz w:val="28"/>
          <w:szCs w:val="28"/>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8"/>
          <w:szCs w:val="28"/>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Pr="00EC7A96" w:rsidRDefault="008C73AD" w:rsidP="00E36DB5">
      <w:pPr>
        <w:spacing w:after="0" w:line="240" w:lineRule="auto"/>
        <w:ind w:firstLine="567"/>
        <w:jc w:val="both"/>
        <w:rPr>
          <w:rFonts w:ascii="Times New Roman" w:eastAsia="Times New Roman" w:hAnsi="Times New Roman" w:cs="Times New Roman"/>
          <w:b/>
          <w:bCs/>
          <w:sz w:val="24"/>
          <w:szCs w:val="24"/>
          <w:lang w:val="kk-KZ" w:eastAsia="ru-RU"/>
        </w:rPr>
      </w:pPr>
    </w:p>
    <w:p w:rsidR="008C73AD" w:rsidRDefault="008C73AD" w:rsidP="00262134">
      <w:pPr>
        <w:spacing w:after="0" w:line="240" w:lineRule="auto"/>
        <w:jc w:val="both"/>
        <w:rPr>
          <w:rFonts w:ascii="Times New Roman" w:eastAsia="Times New Roman" w:hAnsi="Times New Roman" w:cs="Times New Roman"/>
          <w:b/>
          <w:bCs/>
          <w:sz w:val="24"/>
          <w:szCs w:val="24"/>
          <w:lang w:val="kk-KZ" w:eastAsia="ru-RU"/>
        </w:rPr>
      </w:pPr>
    </w:p>
    <w:p w:rsidR="00262134" w:rsidRPr="00EC7A96" w:rsidRDefault="00262134" w:rsidP="00262134">
      <w:pPr>
        <w:spacing w:after="0" w:line="240" w:lineRule="auto"/>
        <w:jc w:val="both"/>
        <w:rPr>
          <w:rFonts w:ascii="Times New Roman" w:eastAsia="Times New Roman" w:hAnsi="Times New Roman" w:cs="Times New Roman"/>
          <w:b/>
          <w:bCs/>
          <w:sz w:val="24"/>
          <w:szCs w:val="24"/>
          <w:lang w:val="kk-KZ" w:eastAsia="ru-RU"/>
        </w:rPr>
      </w:pPr>
    </w:p>
    <w:p w:rsidR="00BA581F" w:rsidRPr="00EC7A96" w:rsidRDefault="00BA581F" w:rsidP="00E36DB5">
      <w:pPr>
        <w:spacing w:after="0" w:line="240" w:lineRule="auto"/>
        <w:ind w:firstLine="567"/>
        <w:jc w:val="both"/>
        <w:rPr>
          <w:rFonts w:ascii="Times New Roman" w:eastAsia="Times New Roman" w:hAnsi="Times New Roman" w:cs="Times New Roman"/>
          <w:b/>
          <w:bCs/>
          <w:sz w:val="24"/>
          <w:szCs w:val="24"/>
          <w:lang w:val="kk-KZ" w:eastAsia="ru-RU"/>
        </w:rPr>
      </w:pPr>
    </w:p>
    <w:p w:rsidR="00757BB9" w:rsidRPr="00EC7A96" w:rsidRDefault="00DD5E93" w:rsidP="00E36DB5">
      <w:pPr>
        <w:spacing w:after="0" w:line="240" w:lineRule="auto"/>
        <w:jc w:val="both"/>
        <w:rPr>
          <w:rFonts w:ascii="Times New Roman" w:eastAsia="Times New Roman" w:hAnsi="Times New Roman" w:cs="Times New Roman"/>
          <w:b/>
          <w:sz w:val="24"/>
          <w:szCs w:val="24"/>
          <w:lang w:val="kk-KZ" w:eastAsia="ru-RU"/>
        </w:rPr>
      </w:pPr>
      <w:r w:rsidRPr="00EC7A96">
        <w:rPr>
          <w:rFonts w:ascii="Times New Roman" w:eastAsia="Times New Roman" w:hAnsi="Times New Roman" w:cs="Times New Roman"/>
          <w:b/>
          <w:bCs/>
          <w:sz w:val="24"/>
          <w:szCs w:val="24"/>
          <w:lang w:eastAsia="ru-RU"/>
        </w:rPr>
        <w:lastRenderedPageBreak/>
        <w:t>Т</w:t>
      </w:r>
      <w:r w:rsidR="00BA581F" w:rsidRPr="00EC7A96">
        <w:rPr>
          <w:rFonts w:ascii="Times New Roman" w:eastAsia="Times New Roman" w:hAnsi="Times New Roman" w:cs="Times New Roman"/>
          <w:b/>
          <w:bCs/>
          <w:sz w:val="24"/>
          <w:szCs w:val="24"/>
          <w:lang w:eastAsia="ru-RU"/>
        </w:rPr>
        <w:t>ЕМА</w:t>
      </w:r>
      <w:r w:rsidR="00A27B67" w:rsidRPr="00EC7A96">
        <w:rPr>
          <w:rFonts w:ascii="Times New Roman" w:eastAsia="Times New Roman" w:hAnsi="Times New Roman" w:cs="Times New Roman"/>
          <w:b/>
          <w:bCs/>
          <w:sz w:val="24"/>
          <w:szCs w:val="24"/>
          <w:lang w:eastAsia="ru-RU"/>
        </w:rPr>
        <w:t xml:space="preserve"> 1. </w:t>
      </w:r>
      <w:r w:rsidR="00C86AF9" w:rsidRPr="00EC7A96">
        <w:rPr>
          <w:rFonts w:ascii="Times New Roman" w:eastAsia="Calibri" w:hAnsi="Times New Roman" w:cs="Times New Roman"/>
          <w:b/>
          <w:sz w:val="24"/>
          <w:szCs w:val="24"/>
          <w:lang w:val="kk-KZ"/>
        </w:rPr>
        <w:t xml:space="preserve">Предмет и задачи </w:t>
      </w:r>
      <w:r w:rsidR="00757BB9" w:rsidRPr="00EC7A96">
        <w:rPr>
          <w:rFonts w:ascii="Times New Roman" w:eastAsia="Times New Roman" w:hAnsi="Times New Roman" w:cs="Times New Roman"/>
          <w:b/>
          <w:sz w:val="24"/>
          <w:szCs w:val="24"/>
          <w:lang w:val="kk-KZ" w:eastAsia="ru-RU"/>
        </w:rPr>
        <w:t xml:space="preserve">«Методика </w:t>
      </w:r>
      <w:r w:rsidR="00833346">
        <w:rPr>
          <w:rFonts w:ascii="Times New Roman" w:eastAsia="Times New Roman" w:hAnsi="Times New Roman" w:cs="Times New Roman"/>
          <w:b/>
          <w:sz w:val="24"/>
          <w:szCs w:val="24"/>
          <w:lang w:val="kk-KZ" w:eastAsia="ru-RU"/>
        </w:rPr>
        <w:t>преподавания</w:t>
      </w:r>
      <w:r w:rsidR="00757BB9" w:rsidRPr="00EC7A96">
        <w:rPr>
          <w:rFonts w:ascii="Times New Roman" w:eastAsia="Times New Roman" w:hAnsi="Times New Roman" w:cs="Times New Roman"/>
          <w:b/>
          <w:sz w:val="24"/>
          <w:szCs w:val="24"/>
          <w:lang w:val="kk-KZ" w:eastAsia="ru-RU"/>
        </w:rPr>
        <w:t xml:space="preserve"> </w:t>
      </w:r>
      <w:r w:rsidR="000C613D" w:rsidRPr="00EC7A96">
        <w:rPr>
          <w:rFonts w:ascii="Times New Roman" w:eastAsia="Times New Roman" w:hAnsi="Times New Roman" w:cs="Times New Roman"/>
          <w:b/>
          <w:sz w:val="24"/>
          <w:szCs w:val="24"/>
          <w:lang w:val="kk-KZ" w:eastAsia="ru-RU"/>
        </w:rPr>
        <w:t>профильных</w:t>
      </w:r>
      <w:r w:rsidR="00757BB9" w:rsidRPr="00EC7A96">
        <w:rPr>
          <w:rFonts w:ascii="Times New Roman" w:eastAsia="Times New Roman" w:hAnsi="Times New Roman" w:cs="Times New Roman"/>
          <w:b/>
          <w:sz w:val="24"/>
          <w:szCs w:val="24"/>
          <w:lang w:val="kk-KZ" w:eastAsia="ru-RU"/>
        </w:rPr>
        <w:t xml:space="preserve"> дисциплин»</w:t>
      </w:r>
    </w:p>
    <w:p w:rsidR="00A27B67" w:rsidRPr="00EC7A96" w:rsidRDefault="00C86AF9" w:rsidP="00E36DB5">
      <w:pPr>
        <w:spacing w:after="0" w:line="240" w:lineRule="auto"/>
        <w:ind w:firstLine="567"/>
        <w:jc w:val="both"/>
        <w:rPr>
          <w:rFonts w:ascii="Times New Roman" w:eastAsia="Calibri" w:hAnsi="Times New Roman" w:cs="Times New Roman"/>
          <w:b/>
          <w:sz w:val="24"/>
          <w:szCs w:val="24"/>
          <w:lang w:val="kk-KZ"/>
        </w:rPr>
      </w:pPr>
      <w:r w:rsidRPr="00EC7A96">
        <w:rPr>
          <w:rFonts w:ascii="Times New Roman" w:eastAsia="Calibri" w:hAnsi="Times New Roman" w:cs="Times New Roman"/>
          <w:b/>
          <w:sz w:val="24"/>
          <w:szCs w:val="24"/>
          <w:lang w:val="kk-KZ"/>
        </w:rPr>
        <w:t>и ее роль в системе управления</w:t>
      </w:r>
    </w:p>
    <w:p w:rsidR="00DD5E93" w:rsidRPr="00EC7A96" w:rsidRDefault="00DD5E93" w:rsidP="00E36DB5">
      <w:pPr>
        <w:spacing w:after="0" w:line="240" w:lineRule="auto"/>
        <w:ind w:firstLine="567"/>
        <w:jc w:val="both"/>
        <w:rPr>
          <w:rFonts w:ascii="Times New Roman" w:eastAsia="Calibri" w:hAnsi="Times New Roman" w:cs="Times New Roman"/>
          <w:b/>
          <w:sz w:val="24"/>
          <w:szCs w:val="24"/>
          <w:lang w:val="kk-KZ"/>
        </w:rPr>
      </w:pPr>
    </w:p>
    <w:p w:rsidR="00DD5E93" w:rsidRPr="00EC7A96" w:rsidRDefault="00DD5E93" w:rsidP="00E36DB5">
      <w:pPr>
        <w:spacing w:after="0" w:line="240" w:lineRule="auto"/>
        <w:jc w:val="both"/>
        <w:rPr>
          <w:rFonts w:ascii="Times New Roman" w:hAnsi="Times New Roman" w:cs="Times New Roman"/>
          <w:b/>
          <w:i/>
          <w:sz w:val="24"/>
          <w:szCs w:val="24"/>
        </w:rPr>
      </w:pPr>
      <w:r w:rsidRPr="00EC7A96">
        <w:rPr>
          <w:rFonts w:ascii="Times New Roman" w:hAnsi="Times New Roman" w:cs="Times New Roman"/>
          <w:b/>
          <w:i/>
          <w:sz w:val="24"/>
          <w:szCs w:val="24"/>
        </w:rPr>
        <w:t xml:space="preserve">       Лекция 1</w:t>
      </w:r>
    </w:p>
    <w:p w:rsidR="00757BB9" w:rsidRPr="00EC7A96" w:rsidRDefault="00757BB9" w:rsidP="00E36DB5">
      <w:pPr>
        <w:spacing w:after="0" w:line="240" w:lineRule="auto"/>
        <w:jc w:val="both"/>
        <w:rPr>
          <w:rFonts w:ascii="Times New Roman" w:eastAsia="Times New Roman" w:hAnsi="Times New Roman" w:cs="Times New Roman"/>
          <w:b/>
          <w:i/>
          <w:sz w:val="24"/>
          <w:szCs w:val="24"/>
          <w:lang w:val="kk-KZ" w:eastAsia="ru-RU"/>
        </w:rPr>
      </w:pPr>
      <w:r w:rsidRPr="00EC7A96">
        <w:rPr>
          <w:rFonts w:ascii="Times New Roman" w:eastAsia="Times New Roman" w:hAnsi="Times New Roman" w:cs="Times New Roman"/>
          <w:b/>
          <w:i/>
          <w:sz w:val="24"/>
          <w:szCs w:val="24"/>
          <w:lang w:val="kk-KZ" w:eastAsia="ru-RU"/>
        </w:rPr>
        <w:t xml:space="preserve">          </w:t>
      </w:r>
      <w:r w:rsidR="00A27B67" w:rsidRPr="00EC7A96">
        <w:rPr>
          <w:rFonts w:ascii="Times New Roman" w:eastAsia="Times New Roman" w:hAnsi="Times New Roman" w:cs="Times New Roman"/>
          <w:b/>
          <w:i/>
          <w:sz w:val="24"/>
          <w:szCs w:val="24"/>
          <w:lang w:eastAsia="ru-RU"/>
        </w:rPr>
        <w:t xml:space="preserve">1. Сущность и цель </w:t>
      </w:r>
      <w:r w:rsidRPr="00EC7A96">
        <w:rPr>
          <w:rFonts w:ascii="Times New Roman" w:eastAsia="Times New Roman" w:hAnsi="Times New Roman" w:cs="Times New Roman"/>
          <w:b/>
          <w:i/>
          <w:sz w:val="24"/>
          <w:szCs w:val="24"/>
          <w:lang w:val="kk-KZ" w:eastAsia="ru-RU"/>
        </w:rPr>
        <w:t xml:space="preserve">«Методика </w:t>
      </w:r>
      <w:r w:rsidR="00833346">
        <w:rPr>
          <w:rFonts w:ascii="Times New Roman" w:eastAsia="Times New Roman" w:hAnsi="Times New Roman" w:cs="Times New Roman"/>
          <w:b/>
          <w:i/>
          <w:sz w:val="24"/>
          <w:szCs w:val="24"/>
          <w:lang w:val="kk-KZ" w:eastAsia="ru-RU"/>
        </w:rPr>
        <w:t>преподавания</w:t>
      </w:r>
      <w:r w:rsidRPr="00EC7A96">
        <w:rPr>
          <w:rFonts w:ascii="Times New Roman" w:eastAsia="Times New Roman" w:hAnsi="Times New Roman" w:cs="Times New Roman"/>
          <w:b/>
          <w:i/>
          <w:sz w:val="24"/>
          <w:szCs w:val="24"/>
          <w:lang w:val="kk-KZ" w:eastAsia="ru-RU"/>
        </w:rPr>
        <w:t xml:space="preserve"> </w:t>
      </w:r>
      <w:r w:rsidR="000C613D" w:rsidRPr="00EC7A96">
        <w:rPr>
          <w:rFonts w:ascii="Times New Roman" w:eastAsia="Times New Roman" w:hAnsi="Times New Roman" w:cs="Times New Roman"/>
          <w:b/>
          <w:i/>
          <w:sz w:val="24"/>
          <w:szCs w:val="24"/>
          <w:lang w:val="kk-KZ" w:eastAsia="ru-RU"/>
        </w:rPr>
        <w:t>профильных</w:t>
      </w:r>
      <w:r w:rsidRPr="00EC7A96">
        <w:rPr>
          <w:rFonts w:ascii="Times New Roman" w:eastAsia="Times New Roman" w:hAnsi="Times New Roman" w:cs="Times New Roman"/>
          <w:b/>
          <w:i/>
          <w:sz w:val="24"/>
          <w:szCs w:val="24"/>
          <w:lang w:val="kk-KZ" w:eastAsia="ru-RU"/>
        </w:rPr>
        <w:t xml:space="preserve"> дисциплин»</w:t>
      </w:r>
    </w:p>
    <w:p w:rsidR="00A27B67" w:rsidRPr="00EC7A96" w:rsidRDefault="00757BB9" w:rsidP="00E36DB5">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val="kk-KZ" w:eastAsia="ru-RU"/>
        </w:rPr>
        <w:t xml:space="preserve">          </w:t>
      </w:r>
      <w:r w:rsidR="00385BCF" w:rsidRPr="00EC7A96">
        <w:rPr>
          <w:rFonts w:ascii="Times New Roman" w:eastAsia="Times New Roman" w:hAnsi="Times New Roman" w:cs="Times New Roman"/>
          <w:b/>
          <w:i/>
          <w:sz w:val="24"/>
          <w:szCs w:val="24"/>
          <w:lang w:eastAsia="ru-RU"/>
        </w:rPr>
        <w:t>2</w:t>
      </w:r>
      <w:r w:rsidR="00A27B67" w:rsidRPr="00EC7A96">
        <w:rPr>
          <w:rFonts w:ascii="Times New Roman" w:eastAsia="Times New Roman" w:hAnsi="Times New Roman" w:cs="Times New Roman"/>
          <w:b/>
          <w:i/>
          <w:sz w:val="24"/>
          <w:szCs w:val="24"/>
          <w:lang w:eastAsia="ru-RU"/>
        </w:rPr>
        <w:t xml:space="preserve">. </w:t>
      </w:r>
      <w:r w:rsidRPr="00EC7A96">
        <w:rPr>
          <w:rFonts w:ascii="Times New Roman" w:eastAsia="Times New Roman" w:hAnsi="Times New Roman" w:cs="Times New Roman"/>
          <w:b/>
          <w:i/>
          <w:sz w:val="24"/>
          <w:szCs w:val="24"/>
          <w:lang w:val="kk-KZ" w:eastAsia="ru-RU"/>
        </w:rPr>
        <w:t xml:space="preserve">«Методика </w:t>
      </w:r>
      <w:r w:rsidR="00833346">
        <w:rPr>
          <w:rFonts w:ascii="Times New Roman" w:eastAsia="Times New Roman" w:hAnsi="Times New Roman" w:cs="Times New Roman"/>
          <w:b/>
          <w:i/>
          <w:sz w:val="24"/>
          <w:szCs w:val="24"/>
          <w:lang w:val="kk-KZ" w:eastAsia="ru-RU"/>
        </w:rPr>
        <w:t>преподавания</w:t>
      </w:r>
      <w:r w:rsidRPr="00EC7A96">
        <w:rPr>
          <w:rFonts w:ascii="Times New Roman" w:eastAsia="Times New Roman" w:hAnsi="Times New Roman" w:cs="Times New Roman"/>
          <w:b/>
          <w:i/>
          <w:sz w:val="24"/>
          <w:szCs w:val="24"/>
          <w:lang w:val="kk-KZ" w:eastAsia="ru-RU"/>
        </w:rPr>
        <w:t xml:space="preserve"> </w:t>
      </w:r>
      <w:r w:rsidR="000C613D" w:rsidRPr="00EC7A96">
        <w:rPr>
          <w:rFonts w:ascii="Times New Roman" w:eastAsia="Times New Roman" w:hAnsi="Times New Roman" w:cs="Times New Roman"/>
          <w:b/>
          <w:i/>
          <w:sz w:val="24"/>
          <w:szCs w:val="24"/>
          <w:lang w:val="kk-KZ" w:eastAsia="ru-RU"/>
        </w:rPr>
        <w:t>профильных</w:t>
      </w:r>
      <w:r w:rsidRPr="00EC7A96">
        <w:rPr>
          <w:rFonts w:ascii="Times New Roman" w:eastAsia="Times New Roman" w:hAnsi="Times New Roman" w:cs="Times New Roman"/>
          <w:b/>
          <w:i/>
          <w:sz w:val="24"/>
          <w:szCs w:val="24"/>
          <w:lang w:val="kk-KZ" w:eastAsia="ru-RU"/>
        </w:rPr>
        <w:t xml:space="preserve"> дисциплин»</w:t>
      </w:r>
      <w:r w:rsidR="000C613D" w:rsidRPr="00EC7A96">
        <w:rPr>
          <w:rFonts w:ascii="Times New Roman" w:eastAsia="Times New Roman" w:hAnsi="Times New Roman" w:cs="Times New Roman"/>
          <w:b/>
          <w:i/>
          <w:sz w:val="24"/>
          <w:szCs w:val="24"/>
          <w:lang w:val="kk-KZ" w:eastAsia="ru-RU"/>
        </w:rPr>
        <w:t xml:space="preserve"> </w:t>
      </w:r>
      <w:r w:rsidR="00A27B67" w:rsidRPr="00EC7A96">
        <w:rPr>
          <w:rFonts w:ascii="Times New Roman" w:eastAsia="Times New Roman" w:hAnsi="Times New Roman" w:cs="Times New Roman"/>
          <w:b/>
          <w:i/>
          <w:sz w:val="24"/>
          <w:szCs w:val="24"/>
          <w:lang w:eastAsia="ru-RU"/>
        </w:rPr>
        <w:t xml:space="preserve">как функция управления </w:t>
      </w:r>
    </w:p>
    <w:p w:rsidR="00DD5E93" w:rsidRPr="00EC7A96" w:rsidRDefault="00DD5E93" w:rsidP="00E36DB5">
      <w:pPr>
        <w:spacing w:after="0" w:line="240" w:lineRule="auto"/>
        <w:jc w:val="both"/>
        <w:rPr>
          <w:rFonts w:ascii="Times New Roman" w:hAnsi="Times New Roman" w:cs="Times New Roman"/>
          <w:b/>
          <w:i/>
          <w:sz w:val="24"/>
          <w:szCs w:val="24"/>
        </w:rPr>
      </w:pPr>
      <w:r w:rsidRPr="00EC7A96">
        <w:rPr>
          <w:rFonts w:ascii="Times New Roman" w:hAnsi="Times New Roman" w:cs="Times New Roman"/>
          <w:b/>
          <w:i/>
          <w:sz w:val="24"/>
          <w:szCs w:val="24"/>
        </w:rPr>
        <w:t xml:space="preserve">      Лекция 2</w:t>
      </w:r>
    </w:p>
    <w:p w:rsidR="00DD5E93" w:rsidRPr="00EC7A96" w:rsidRDefault="00DD5E93" w:rsidP="00E36DB5">
      <w:pPr>
        <w:spacing w:after="0" w:line="240" w:lineRule="auto"/>
        <w:jc w:val="both"/>
        <w:rPr>
          <w:rFonts w:ascii="Times New Roman" w:eastAsia="Times New Roman" w:hAnsi="Times New Roman" w:cs="Times New Roman"/>
          <w:b/>
          <w:i/>
          <w:sz w:val="24"/>
          <w:szCs w:val="24"/>
          <w:lang w:eastAsia="ru-RU"/>
        </w:rPr>
      </w:pPr>
      <w:r w:rsidRPr="00EC7A96">
        <w:rPr>
          <w:rFonts w:ascii="Times New Roman" w:hAnsi="Times New Roman" w:cs="Times New Roman"/>
          <w:b/>
          <w:i/>
          <w:sz w:val="24"/>
          <w:szCs w:val="24"/>
        </w:rPr>
        <w:t xml:space="preserve">         </w:t>
      </w:r>
      <w:r w:rsidRPr="00EC7A96">
        <w:rPr>
          <w:rFonts w:ascii="Times New Roman" w:eastAsia="Times New Roman" w:hAnsi="Times New Roman" w:cs="Times New Roman"/>
          <w:b/>
          <w:i/>
          <w:sz w:val="24"/>
          <w:szCs w:val="24"/>
          <w:lang w:eastAsia="ru-RU"/>
        </w:rPr>
        <w:t>3</w:t>
      </w:r>
      <w:r w:rsidR="00A27B67" w:rsidRPr="00EC7A96">
        <w:rPr>
          <w:rFonts w:ascii="Times New Roman" w:eastAsia="Times New Roman" w:hAnsi="Times New Roman" w:cs="Times New Roman"/>
          <w:b/>
          <w:i/>
          <w:sz w:val="24"/>
          <w:szCs w:val="24"/>
          <w:lang w:eastAsia="ru-RU"/>
        </w:rPr>
        <w:t xml:space="preserve">. Принципы организации и особенности управленческого анализа </w:t>
      </w:r>
    </w:p>
    <w:p w:rsidR="00A27B67" w:rsidRPr="00EC7A96" w:rsidRDefault="00DD5E93" w:rsidP="00E36DB5">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4</w:t>
      </w:r>
      <w:r w:rsidR="00A27B67" w:rsidRPr="00EC7A96">
        <w:rPr>
          <w:rFonts w:ascii="Times New Roman" w:eastAsia="Times New Roman" w:hAnsi="Times New Roman" w:cs="Times New Roman"/>
          <w:b/>
          <w:i/>
          <w:sz w:val="24"/>
          <w:szCs w:val="24"/>
          <w:lang w:eastAsia="ru-RU"/>
        </w:rPr>
        <w:t xml:space="preserve">. Направления и основные этапы управленческого анализа </w:t>
      </w:r>
    </w:p>
    <w:p w:rsidR="00A01563" w:rsidRPr="00EC7A96" w:rsidRDefault="00A01563" w:rsidP="00E36DB5">
      <w:pPr>
        <w:spacing w:after="0" w:line="240" w:lineRule="auto"/>
        <w:ind w:firstLine="567"/>
        <w:jc w:val="both"/>
        <w:rPr>
          <w:rFonts w:ascii="Times New Roman" w:eastAsia="Times New Roman" w:hAnsi="Times New Roman" w:cs="Times New Roman"/>
          <w:b/>
          <w:i/>
          <w:sz w:val="24"/>
          <w:szCs w:val="24"/>
          <w:lang w:eastAsia="ru-RU"/>
        </w:rPr>
      </w:pPr>
    </w:p>
    <w:p w:rsidR="00DD5E93" w:rsidRPr="00EC7A96" w:rsidRDefault="00DD5E93" w:rsidP="00E36DB5">
      <w:pPr>
        <w:spacing w:after="0" w:line="240" w:lineRule="auto"/>
        <w:jc w:val="both"/>
        <w:rPr>
          <w:rFonts w:ascii="Times New Roman" w:eastAsia="Times New Roman" w:hAnsi="Times New Roman" w:cs="Times New Roman"/>
          <w:b/>
          <w:i/>
          <w:sz w:val="24"/>
          <w:szCs w:val="24"/>
          <w:lang w:val="kk-KZ" w:eastAsia="ru-RU"/>
        </w:rPr>
      </w:pPr>
      <w:r w:rsidRPr="00EC7A96">
        <w:rPr>
          <w:rFonts w:ascii="Times New Roman" w:eastAsia="Times New Roman" w:hAnsi="Times New Roman" w:cs="Times New Roman"/>
          <w:b/>
          <w:bCs/>
          <w:i/>
          <w:sz w:val="24"/>
          <w:szCs w:val="24"/>
          <w:lang w:eastAsia="ru-RU"/>
        </w:rPr>
        <w:t xml:space="preserve">      </w:t>
      </w:r>
      <w:r w:rsidR="00385BCF" w:rsidRPr="00EC7A96">
        <w:rPr>
          <w:rFonts w:ascii="Times New Roman" w:eastAsia="Times New Roman" w:hAnsi="Times New Roman" w:cs="Times New Roman"/>
          <w:b/>
          <w:bCs/>
          <w:i/>
          <w:sz w:val="24"/>
          <w:szCs w:val="24"/>
          <w:lang w:eastAsia="ru-RU"/>
        </w:rPr>
        <w:t>1</w:t>
      </w:r>
      <w:r w:rsidR="00A27B67" w:rsidRPr="00EC7A96">
        <w:rPr>
          <w:rFonts w:ascii="Times New Roman" w:eastAsia="Times New Roman" w:hAnsi="Times New Roman" w:cs="Times New Roman"/>
          <w:b/>
          <w:bCs/>
          <w:i/>
          <w:sz w:val="24"/>
          <w:szCs w:val="24"/>
          <w:lang w:eastAsia="ru-RU"/>
        </w:rPr>
        <w:t xml:space="preserve">. Сущность и цель </w:t>
      </w:r>
      <w:r w:rsidRPr="00EC7A96">
        <w:rPr>
          <w:rFonts w:ascii="Times New Roman" w:eastAsia="Times New Roman" w:hAnsi="Times New Roman" w:cs="Times New Roman"/>
          <w:b/>
          <w:i/>
          <w:sz w:val="24"/>
          <w:szCs w:val="24"/>
          <w:lang w:val="kk-KZ" w:eastAsia="ru-RU"/>
        </w:rPr>
        <w:t xml:space="preserve">«Методика </w:t>
      </w:r>
      <w:r w:rsidR="00833346">
        <w:rPr>
          <w:rFonts w:ascii="Times New Roman" w:eastAsia="Times New Roman" w:hAnsi="Times New Roman" w:cs="Times New Roman"/>
          <w:b/>
          <w:i/>
          <w:sz w:val="24"/>
          <w:szCs w:val="24"/>
          <w:lang w:val="kk-KZ" w:eastAsia="ru-RU"/>
        </w:rPr>
        <w:t>преподавания</w:t>
      </w:r>
      <w:r w:rsidRPr="00EC7A96">
        <w:rPr>
          <w:rFonts w:ascii="Times New Roman" w:eastAsia="Times New Roman" w:hAnsi="Times New Roman" w:cs="Times New Roman"/>
          <w:b/>
          <w:i/>
          <w:sz w:val="24"/>
          <w:szCs w:val="24"/>
          <w:lang w:val="kk-KZ" w:eastAsia="ru-RU"/>
        </w:rPr>
        <w:t xml:space="preserve"> профильных дисциплин»</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Создание рыночной системы с ее жесткими требованиями к конечным результатам, дифференциация интересов пользователей бухгалтерской информации, преобразования в бухгалтерском учете делают правомерным в рамках единой системы бухгалтерского учета и экономического анализа выделение функциональных уровней: управленческого (производственного) и финансового учета и анализа.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Развивающаяся теория и практика отечественного управленческого учета, ее сближение с зарубежным учетом вызывают необходимость пересмотра традиционных представлений и подходов к системе управленческого учета и экономического управленческого анализа. Выделение самостоятельного управленческого учета и анализа позволяет более четко управлять ресурсами и затратами, ориентируя их на конечные результаты: объем продукции, прибыль, маржу.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Управленческий учет и анализ призваны решать вопросы формирования затрат, эффективности использования ресурсов, а также производства и реализации продукции, однако каждый из них направлен на конечный результат только в пределах своих объектов решений. То есть управленческий анализ сопровождает управленческий учет, базируется на его информации, обеспечивая принятие управленческих решений. Это дает возможность при общности целей углубить рассмотрение частных вопросов и способствует более эффективному управлению предприятием в условиях рынка.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bCs/>
          <w:sz w:val="24"/>
          <w:szCs w:val="24"/>
          <w:lang w:eastAsia="ru-RU"/>
        </w:rPr>
        <w:t>Систему целей</w:t>
      </w:r>
      <w:r w:rsidRPr="00EC7A96">
        <w:rPr>
          <w:rFonts w:ascii="Times New Roman" w:eastAsia="Times New Roman" w:hAnsi="Times New Roman" w:cs="Times New Roman"/>
          <w:sz w:val="24"/>
          <w:szCs w:val="24"/>
          <w:lang w:eastAsia="ru-RU"/>
        </w:rPr>
        <w:t xml:space="preserve"> управленческого анализа можно представить следующим образом: </w:t>
      </w:r>
    </w:p>
    <w:p w:rsidR="00A27B67" w:rsidRPr="00EC7A96" w:rsidRDefault="002529A2" w:rsidP="00E36DB5">
      <w:pPr>
        <w:spacing w:after="0" w:line="240" w:lineRule="auto"/>
        <w:ind w:left="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1) </w:t>
      </w:r>
      <w:r w:rsidR="00A27B67" w:rsidRPr="00EC7A96">
        <w:rPr>
          <w:rFonts w:ascii="Times New Roman" w:eastAsia="Times New Roman" w:hAnsi="Times New Roman" w:cs="Times New Roman"/>
          <w:sz w:val="24"/>
          <w:szCs w:val="24"/>
          <w:lang w:eastAsia="ru-RU"/>
        </w:rPr>
        <w:t>оценка места предприятия на рынке данного товара:</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2) </w:t>
      </w:r>
      <w:r w:rsidR="00A27B67" w:rsidRPr="00EC7A96">
        <w:rPr>
          <w:rFonts w:ascii="Times New Roman" w:eastAsia="Times New Roman" w:hAnsi="Times New Roman" w:cs="Times New Roman"/>
          <w:sz w:val="24"/>
          <w:szCs w:val="24"/>
          <w:lang w:eastAsia="ru-RU"/>
        </w:rPr>
        <w:t xml:space="preserve">определение организационно-технических возможностей предприятия; </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3) </w:t>
      </w:r>
      <w:r w:rsidR="00A27B67" w:rsidRPr="00EC7A96">
        <w:rPr>
          <w:rFonts w:ascii="Times New Roman" w:eastAsia="Times New Roman" w:hAnsi="Times New Roman" w:cs="Times New Roman"/>
          <w:sz w:val="24"/>
          <w:szCs w:val="24"/>
          <w:lang w:eastAsia="ru-RU"/>
        </w:rPr>
        <w:t xml:space="preserve">выявление конкурентоспособности продукции, емкости рынка; </w:t>
      </w:r>
    </w:p>
    <w:p w:rsidR="00A27B67" w:rsidRPr="00EC7A96" w:rsidRDefault="002529A2" w:rsidP="00E36DB5">
      <w:pPr>
        <w:spacing w:after="0" w:line="240" w:lineRule="auto"/>
        <w:ind w:left="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4) </w:t>
      </w:r>
      <w:r w:rsidR="00A27B67" w:rsidRPr="00EC7A96">
        <w:rPr>
          <w:rFonts w:ascii="Times New Roman" w:eastAsia="Times New Roman" w:hAnsi="Times New Roman" w:cs="Times New Roman"/>
          <w:sz w:val="24"/>
          <w:szCs w:val="24"/>
          <w:lang w:eastAsia="ru-RU"/>
        </w:rPr>
        <w:t>анализ ресурсных возможностей увеличения объема производства и продаж за счет лучшего использования основных факторов производства: средств труда, предметов труда и трудовых ресурсов;</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w:t>
      </w:r>
      <w:r w:rsidR="00A27B67" w:rsidRPr="00EC7A96">
        <w:rPr>
          <w:rFonts w:ascii="Times New Roman" w:eastAsia="Times New Roman" w:hAnsi="Times New Roman" w:cs="Times New Roman"/>
          <w:sz w:val="24"/>
          <w:szCs w:val="24"/>
          <w:lang w:eastAsia="ru-RU"/>
        </w:rPr>
        <w:t xml:space="preserve">) оценка возможных результатов производства и реализации продукции и путей ускорения этих процессов. </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6</w:t>
      </w:r>
      <w:r w:rsidR="00A27B67" w:rsidRPr="00EC7A96">
        <w:rPr>
          <w:rFonts w:ascii="Times New Roman" w:eastAsia="Times New Roman" w:hAnsi="Times New Roman" w:cs="Times New Roman"/>
          <w:sz w:val="24"/>
          <w:szCs w:val="24"/>
          <w:lang w:eastAsia="ru-RU"/>
        </w:rPr>
        <w:t xml:space="preserve">) принятие решений по ассортименту и качеству продукции, запуску в производство новых ее образцов; </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7</w:t>
      </w:r>
      <w:r w:rsidR="00A27B67" w:rsidRPr="00EC7A96">
        <w:rPr>
          <w:rFonts w:ascii="Times New Roman" w:eastAsia="Times New Roman" w:hAnsi="Times New Roman" w:cs="Times New Roman"/>
          <w:sz w:val="24"/>
          <w:szCs w:val="24"/>
          <w:lang w:eastAsia="ru-RU"/>
        </w:rPr>
        <w:t xml:space="preserve">) выработка стратегии управления затратами на производство по отклонениям, по центрам затрат, центрам ответственности; </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8</w:t>
      </w:r>
      <w:r w:rsidR="00A27B67" w:rsidRPr="00EC7A96">
        <w:rPr>
          <w:rFonts w:ascii="Times New Roman" w:eastAsia="Times New Roman" w:hAnsi="Times New Roman" w:cs="Times New Roman"/>
          <w:sz w:val="24"/>
          <w:szCs w:val="24"/>
          <w:lang w:eastAsia="ru-RU"/>
        </w:rPr>
        <w:t xml:space="preserve">) определение политики ценообразования; </w:t>
      </w:r>
    </w:p>
    <w:p w:rsidR="00A27B67"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9</w:t>
      </w:r>
      <w:r w:rsidR="00A27B67" w:rsidRPr="00EC7A96">
        <w:rPr>
          <w:rFonts w:ascii="Times New Roman" w:eastAsia="Times New Roman" w:hAnsi="Times New Roman" w:cs="Times New Roman"/>
          <w:sz w:val="24"/>
          <w:szCs w:val="24"/>
          <w:lang w:eastAsia="ru-RU"/>
        </w:rPr>
        <w:t xml:space="preserve">) анализ взаимосвязи объема продаж, затрат и прибыли с целью управления безубыточностью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Основными задачами управленческого анализа являются:</w:t>
      </w:r>
      <w:r w:rsidRPr="00EC7A96">
        <w:rPr>
          <w:rFonts w:ascii="Times New Roman" w:eastAsia="Times New Roman" w:hAnsi="Times New Roman" w:cs="Times New Roman"/>
          <w:i/>
          <w:sz w:val="24"/>
          <w:szCs w:val="24"/>
          <w:lang w:eastAsia="ru-RU"/>
        </w:rPr>
        <w:t xml:space="preserve"> </w:t>
      </w:r>
    </w:p>
    <w:p w:rsidR="00A27B67" w:rsidRPr="00EC7A96" w:rsidRDefault="00A27B67" w:rsidP="00AF08A2">
      <w:pPr>
        <w:pStyle w:val="a9"/>
        <w:numPr>
          <w:ilvl w:val="0"/>
          <w:numId w:val="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хозяйственной ситуации; </w:t>
      </w:r>
    </w:p>
    <w:p w:rsidR="00A27B67" w:rsidRPr="00EC7A96" w:rsidRDefault="00A27B67" w:rsidP="00AF08A2">
      <w:pPr>
        <w:pStyle w:val="a9"/>
        <w:numPr>
          <w:ilvl w:val="0"/>
          <w:numId w:val="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выявление положительных и отрицательных факторов и причин действующего состояния; </w:t>
      </w:r>
    </w:p>
    <w:p w:rsidR="00A27B67" w:rsidRPr="00EC7A96" w:rsidRDefault="00A27B67" w:rsidP="00AF08A2">
      <w:pPr>
        <w:pStyle w:val="a9"/>
        <w:numPr>
          <w:ilvl w:val="0"/>
          <w:numId w:val="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подготовка принимаемых управленческих решений; </w:t>
      </w:r>
    </w:p>
    <w:p w:rsidR="00A27B67" w:rsidRPr="00EC7A96" w:rsidRDefault="00A27B67" w:rsidP="00AF08A2">
      <w:pPr>
        <w:pStyle w:val="a9"/>
        <w:numPr>
          <w:ilvl w:val="0"/>
          <w:numId w:val="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выявление и мобилизация резервов повышения эффективности хозяйственной деятельности.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от правильности и результативности внутреннего управленческого учета и анализа зависит основной результат - прибыль, которая затем становится объектом финансового (внешнего) анализа. В этом единство целей, но различие объектов управленческого и финансового учета и анализа. Каждый из них решает свою задачу единой стратегии бухгалтерского учета и анализа на предприятии. </w:t>
      </w:r>
    </w:p>
    <w:p w:rsidR="002529A2" w:rsidRPr="00EC7A96" w:rsidRDefault="002529A2" w:rsidP="00E36DB5">
      <w:pPr>
        <w:spacing w:after="0" w:line="240" w:lineRule="auto"/>
        <w:ind w:firstLine="567"/>
        <w:jc w:val="both"/>
        <w:rPr>
          <w:rFonts w:ascii="Times New Roman" w:eastAsia="Times New Roman" w:hAnsi="Times New Roman" w:cs="Times New Roman"/>
          <w:sz w:val="24"/>
          <w:szCs w:val="24"/>
          <w:lang w:eastAsia="ru-RU"/>
        </w:rPr>
      </w:pPr>
    </w:p>
    <w:p w:rsidR="002529A2" w:rsidRPr="00EC7A96" w:rsidRDefault="002529A2"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2. </w:t>
      </w:r>
      <w:r w:rsidRPr="00EC7A96">
        <w:rPr>
          <w:rFonts w:ascii="Times New Roman" w:eastAsia="Times New Roman" w:hAnsi="Times New Roman" w:cs="Times New Roman"/>
          <w:b/>
          <w:i/>
          <w:sz w:val="24"/>
          <w:szCs w:val="24"/>
          <w:lang w:val="kk-KZ" w:eastAsia="ru-RU"/>
        </w:rPr>
        <w:t xml:space="preserve">«Методика </w:t>
      </w:r>
      <w:r w:rsidR="00833346">
        <w:rPr>
          <w:rFonts w:ascii="Times New Roman" w:eastAsia="Times New Roman" w:hAnsi="Times New Roman" w:cs="Times New Roman"/>
          <w:b/>
          <w:i/>
          <w:sz w:val="24"/>
          <w:szCs w:val="24"/>
          <w:lang w:val="kk-KZ" w:eastAsia="ru-RU"/>
        </w:rPr>
        <w:t>преподавания</w:t>
      </w:r>
      <w:r w:rsidRPr="00EC7A96">
        <w:rPr>
          <w:rFonts w:ascii="Times New Roman" w:eastAsia="Times New Roman" w:hAnsi="Times New Roman" w:cs="Times New Roman"/>
          <w:b/>
          <w:i/>
          <w:sz w:val="24"/>
          <w:szCs w:val="24"/>
          <w:lang w:val="kk-KZ" w:eastAsia="ru-RU"/>
        </w:rPr>
        <w:t xml:space="preserve"> профильных дисциплин» </w:t>
      </w:r>
      <w:r w:rsidRPr="00EC7A96">
        <w:rPr>
          <w:rFonts w:ascii="Times New Roman" w:eastAsia="Times New Roman" w:hAnsi="Times New Roman" w:cs="Times New Roman"/>
          <w:b/>
          <w:i/>
          <w:sz w:val="24"/>
          <w:szCs w:val="24"/>
          <w:lang w:eastAsia="ru-RU"/>
        </w:rPr>
        <w:t xml:space="preserve">как функция управления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Процесс управления</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 это непрерывный, целенаправленный социально-экономический и организационно-технический процесс, осуществляемый с помощью различных методов и технических средств для достижения поставленных задач.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Основной целью системы управления является обеспечение условий, необходимых для реализации поставленных целей, а среди них решающее место отводится экономическим методам целенаправленного воздействия на объект управления.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системе управления выделяются управляющая и управляемая система. Под </w:t>
      </w:r>
      <w:r w:rsidRPr="00EC7A96">
        <w:rPr>
          <w:rFonts w:ascii="Times New Roman" w:eastAsia="Times New Roman" w:hAnsi="Times New Roman" w:cs="Times New Roman"/>
          <w:bCs/>
          <w:i/>
          <w:sz w:val="24"/>
          <w:szCs w:val="24"/>
          <w:lang w:eastAsia="ru-RU"/>
        </w:rPr>
        <w:t>управляющей системой</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понимается совокупность органов (руководство предприятия разных уровней, являющееся основным потребителем данных управленческого анализа), средств, инструментов и методов управления. Под </w:t>
      </w:r>
      <w:r w:rsidRPr="00EC7A96">
        <w:rPr>
          <w:rFonts w:ascii="Times New Roman" w:eastAsia="Times New Roman" w:hAnsi="Times New Roman" w:cs="Times New Roman"/>
          <w:bCs/>
          <w:i/>
          <w:sz w:val="24"/>
          <w:szCs w:val="24"/>
          <w:lang w:eastAsia="ru-RU"/>
        </w:rPr>
        <w:t>управляемой</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 чаще всего производственный процесс. Управляющая и управляемая системы взаимосвязаны и представляют собой замкнутый контур управления.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Выработка управляющего решения составляет одну из главных задач процесса управления. Хотя каждое управленческое решение является уникальным и не может быть представлено как связанное с какими-либо правилами, этапами или временными ограничениями, оно подчиняется определенной внутренней логике.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Цикл принятия решений включает следующие этапы: </w:t>
      </w:r>
    </w:p>
    <w:p w:rsidR="00A27B67" w:rsidRPr="00EC7A96" w:rsidRDefault="00A27B67" w:rsidP="00AF08A2">
      <w:pPr>
        <w:pStyle w:val="a9"/>
        <w:numPr>
          <w:ilvl w:val="0"/>
          <w:numId w:val="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определение целей и задач; </w:t>
      </w:r>
    </w:p>
    <w:p w:rsidR="00A27B67" w:rsidRPr="00EC7A96" w:rsidRDefault="00A27B67" w:rsidP="00AF08A2">
      <w:pPr>
        <w:pStyle w:val="a9"/>
        <w:numPr>
          <w:ilvl w:val="0"/>
          <w:numId w:val="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поиск альтернативных курсов (вариантов) действий; </w:t>
      </w:r>
    </w:p>
    <w:p w:rsidR="00A27B67" w:rsidRPr="00EC7A96" w:rsidRDefault="00A27B67" w:rsidP="00AF08A2">
      <w:pPr>
        <w:pStyle w:val="a9"/>
        <w:numPr>
          <w:ilvl w:val="0"/>
          <w:numId w:val="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выбор оптимального курса действия из альтернативных вариантов; </w:t>
      </w:r>
    </w:p>
    <w:p w:rsidR="00A27B67" w:rsidRPr="00EC7A96" w:rsidRDefault="00A27B67" w:rsidP="00AF08A2">
      <w:pPr>
        <w:pStyle w:val="a9"/>
        <w:numPr>
          <w:ilvl w:val="0"/>
          <w:numId w:val="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осуществление выбранного варианта; </w:t>
      </w:r>
    </w:p>
    <w:p w:rsidR="00A27B67" w:rsidRPr="00EC7A96" w:rsidRDefault="00A27B67" w:rsidP="00AF08A2">
      <w:pPr>
        <w:pStyle w:val="a9"/>
        <w:numPr>
          <w:ilvl w:val="0"/>
          <w:numId w:val="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сравнение полученных и планируемых результатов; </w:t>
      </w:r>
    </w:p>
    <w:p w:rsidR="00A27B67" w:rsidRPr="00EC7A96" w:rsidRDefault="00A27B67" w:rsidP="00AF08A2">
      <w:pPr>
        <w:pStyle w:val="a9"/>
        <w:numPr>
          <w:ilvl w:val="0"/>
          <w:numId w:val="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корректирующие действия.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Экономический анализ в процессе управления выступает как элемент обратной связи между управляющей и управляемой системой. Он позволяет уменьшить неопределенность исходной информации и риск, связанный с выбором правильного решения, на всех основных фазах выработки решений: </w:t>
      </w:r>
    </w:p>
    <w:p w:rsidR="00A27B67" w:rsidRPr="00EC7A96" w:rsidRDefault="00A27B67" w:rsidP="00AF08A2">
      <w:pPr>
        <w:pStyle w:val="a9"/>
        <w:numPr>
          <w:ilvl w:val="0"/>
          <w:numId w:val="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исходного положения, сбор и передача информации о фактическом состоянии объекта управления - важный аспект аналитической работы органов управления, позволяющий определить современные и будущие условия, в которых находится объект управления, и сравнивать их с общими целями, для того чтобы сформулировать основные проблемы решений; </w:t>
      </w:r>
    </w:p>
    <w:p w:rsidR="00A27B67" w:rsidRPr="00EC7A96" w:rsidRDefault="00A27B67" w:rsidP="00AF08A2">
      <w:pPr>
        <w:pStyle w:val="a9"/>
        <w:numPr>
          <w:ilvl w:val="0"/>
          <w:numId w:val="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обработка информации, подготовка и принятие решений. В этой фазе производится всесторонняя обработка информации, разрабатываются возможные альтернативы вариантов, определяются критерии. Осуществляется разработка проектов, их технико-экономическое обоснование, определение общих целей и задач при учете имеющихся ресурсов. Задачей экономического анализа на данном этапе является выбор лучшего варианта; </w:t>
      </w:r>
    </w:p>
    <w:p w:rsidR="00A27B67" w:rsidRPr="00EC7A96" w:rsidRDefault="00A27B67" w:rsidP="00AF08A2">
      <w:pPr>
        <w:pStyle w:val="a9"/>
        <w:numPr>
          <w:ilvl w:val="0"/>
          <w:numId w:val="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организация и осуществление решений, выдача команд объекту управления для устранения выявленных отклонений; </w:t>
      </w:r>
    </w:p>
    <w:p w:rsidR="00A27B67" w:rsidRPr="00EC7A96" w:rsidRDefault="00A27B67" w:rsidP="00AF08A2">
      <w:pPr>
        <w:pStyle w:val="a9"/>
        <w:numPr>
          <w:ilvl w:val="0"/>
          <w:numId w:val="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расчет и контроль осуществления решений. На этом этапе анализируется фактическая эффективность решений. Одним из важнейших видов решений </w:t>
      </w:r>
      <w:r w:rsidRPr="00EC7A96">
        <w:rPr>
          <w:rFonts w:ascii="Times New Roman" w:eastAsia="Times New Roman" w:hAnsi="Times New Roman" w:cs="Times New Roman"/>
          <w:sz w:val="24"/>
          <w:szCs w:val="24"/>
          <w:lang w:eastAsia="ru-RU"/>
        </w:rPr>
        <w:lastRenderedPageBreak/>
        <w:t xml:space="preserve">является план, а экономический анализ выступает инструментом обоснования планов, выбора вариантов, оценки степени их выполнения и факторов, повлиявших на отклонение от плана.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Говоря о роли экономического анализа в процессе управления организацией, необходимо выделить следующие моменты: </w:t>
      </w:r>
    </w:p>
    <w:p w:rsidR="00A27B67" w:rsidRPr="00EC7A96" w:rsidRDefault="006E6206" w:rsidP="00E36DB5">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он позволяет установить основные закономерности развития предприятия, выявить внутренние и внешние факторы, стабильный или случайный характер отклонений и является инструментом обоснованного планирования; </w:t>
      </w:r>
    </w:p>
    <w:p w:rsidR="00A27B67" w:rsidRPr="00EC7A96" w:rsidRDefault="006E6206" w:rsidP="00E36DB5">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способствует лучшему использованию ресурсов, выявляя неиспользованные возможности, указывая направления поиска резервов и пути их реализации; </w:t>
      </w:r>
    </w:p>
    <w:p w:rsidR="00A27B67" w:rsidRPr="00EC7A96" w:rsidRDefault="006E6206" w:rsidP="00E36DB5">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воздействует на совершенствование механизма безубыточности предприятия, а также самой системы управления, вскрывая ее недостатки, указывая пути лучшей организации управления. </w:t>
      </w:r>
    </w:p>
    <w:p w:rsidR="00DD5E93" w:rsidRPr="00EC7A96" w:rsidRDefault="00DD5E93" w:rsidP="00E36DB5">
      <w:pPr>
        <w:spacing w:after="0" w:line="240" w:lineRule="auto"/>
        <w:jc w:val="both"/>
        <w:rPr>
          <w:rFonts w:ascii="Times New Roman" w:eastAsia="Times New Roman" w:hAnsi="Times New Roman" w:cs="Times New Roman"/>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 Принципы организации и особенности управленческого анализа</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Разработка и внедрение на предприятиях системы управленческого анализа должно базироваться на следующих принципах: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I) управленческий анализ выступает в единстве анализа производственных и финансовых показателей для принятия тактических и стратегических управленческих решений по эффективному функционированию предприятия в рыночных условиях; </w:t>
      </w:r>
    </w:p>
    <w:p w:rsidR="00A27B67" w:rsidRPr="00EC7A96" w:rsidRDefault="006E6206"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r w:rsidR="00A27B67" w:rsidRPr="00EC7A96">
        <w:rPr>
          <w:rFonts w:ascii="Times New Roman" w:eastAsia="Times New Roman" w:hAnsi="Times New Roman" w:cs="Times New Roman"/>
          <w:sz w:val="24"/>
          <w:szCs w:val="24"/>
          <w:lang w:eastAsia="ru-RU"/>
        </w:rPr>
        <w:t xml:space="preserve">) управленческий анализ должен быть комплексным, что предусматривает изучение экономической и технической сторон производства, а также взаимосвязи с ним социальных и природных условий; </w:t>
      </w:r>
    </w:p>
    <w:p w:rsidR="00A27B67" w:rsidRPr="00EC7A96" w:rsidRDefault="006E6206"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системность подразумевает анализ предприятия как целостной системы.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Методологическое единство системности и комплексности выражается в разработке единой универсальной системы показателей, подробно характеризующих хозяйственную деятельность предприятия с помощью всех видов информации о технической подготовке производства, нормативной и плановой документации, оперативного бухгалтерского управленческого и финансового учета, статистического учета и отчетности, внешней финансовой отчетности и др.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Субъектами управленческого анализа являются руководство и привлекаемые им аудиторы и консультанты.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можно обозначить следующие особенности управленческого анализа: </w:t>
      </w:r>
    </w:p>
    <w:p w:rsidR="00A27B67" w:rsidRPr="00EC7A96" w:rsidRDefault="00A27B67" w:rsidP="00AF08A2">
      <w:pPr>
        <w:pStyle w:val="a9"/>
        <w:numPr>
          <w:ilvl w:val="0"/>
          <w:numId w:val="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комплексное изучение всех сторон деятельности предприятия; </w:t>
      </w:r>
    </w:p>
    <w:p w:rsidR="00A27B67" w:rsidRPr="00EC7A96" w:rsidRDefault="00A27B67" w:rsidP="00AF08A2">
      <w:pPr>
        <w:pStyle w:val="a9"/>
        <w:numPr>
          <w:ilvl w:val="0"/>
          <w:numId w:val="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интеграция учета, анализа, планирования и принятия решений; </w:t>
      </w:r>
    </w:p>
    <w:p w:rsidR="00A27B67" w:rsidRPr="00EC7A96" w:rsidRDefault="00A27B67" w:rsidP="00AF08A2">
      <w:pPr>
        <w:pStyle w:val="a9"/>
        <w:numPr>
          <w:ilvl w:val="0"/>
          <w:numId w:val="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использование всех доступных источников информации; </w:t>
      </w:r>
    </w:p>
    <w:p w:rsidR="00A27B67" w:rsidRPr="00EC7A96" w:rsidRDefault="00A27B67" w:rsidP="00AF08A2">
      <w:pPr>
        <w:pStyle w:val="a9"/>
        <w:numPr>
          <w:ilvl w:val="0"/>
          <w:numId w:val="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ориентация результатов на руководство предприятия; </w:t>
      </w:r>
    </w:p>
    <w:p w:rsidR="00A27B67" w:rsidRPr="00EC7A96" w:rsidRDefault="00A27B67" w:rsidP="00AF08A2">
      <w:pPr>
        <w:pStyle w:val="a9"/>
        <w:numPr>
          <w:ilvl w:val="0"/>
          <w:numId w:val="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отсутствие регламентации с внешней стороны; </w:t>
      </w:r>
    </w:p>
    <w:p w:rsidR="002529A2" w:rsidRPr="00EC7A96" w:rsidRDefault="00A27B67" w:rsidP="00AF08A2">
      <w:pPr>
        <w:pStyle w:val="a9"/>
        <w:numPr>
          <w:ilvl w:val="0"/>
          <w:numId w:val="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максимальная закрытость результатов анализа в целях сохранения коммерческой тайны.</w:t>
      </w:r>
    </w:p>
    <w:p w:rsidR="00A27B67" w:rsidRPr="00EC7A96" w:rsidRDefault="00A27B67" w:rsidP="00E36DB5">
      <w:pPr>
        <w:spacing w:after="0" w:line="240" w:lineRule="auto"/>
        <w:ind w:left="-300"/>
        <w:jc w:val="both"/>
        <w:rPr>
          <w:rFonts w:ascii="Times New Roman" w:eastAsia="Times New Roman" w:hAnsi="Times New Roman" w:cs="Times New Roman"/>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w:t>
      </w:r>
      <w:r w:rsidR="00A27B67" w:rsidRPr="00EC7A96">
        <w:rPr>
          <w:rFonts w:ascii="Times New Roman" w:eastAsia="Times New Roman" w:hAnsi="Times New Roman" w:cs="Times New Roman"/>
          <w:b/>
          <w:bCs/>
          <w:i/>
          <w:sz w:val="24"/>
          <w:szCs w:val="24"/>
          <w:lang w:eastAsia="ru-RU"/>
        </w:rPr>
        <w:t>. Направления и основные этапы управленческого анализа</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Экономический анализ всегда служит целям управления как средство обоснования на всех стадиях подготовки и принятия управленческих решений; совершенствование его методов определяется потребностям управления.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На всех уровнях системы принимаются решения, соответствующие имеющейся информации и производственной необходимости.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Укрупненная модель системы аналитического обеспечения (САО) состоит из блоков, соответствующих объектам управления и процессам производственно-хозяйственной деятельности. Производственно-хозяйственная деятельность представляет </w:t>
      </w:r>
      <w:r w:rsidRPr="00EC7A96">
        <w:rPr>
          <w:rFonts w:ascii="Times New Roman" w:eastAsia="Times New Roman" w:hAnsi="Times New Roman" w:cs="Times New Roman"/>
          <w:sz w:val="24"/>
          <w:szCs w:val="24"/>
          <w:lang w:eastAsia="ru-RU"/>
        </w:rPr>
        <w:lastRenderedPageBreak/>
        <w:t xml:space="preserve">собой наложение процессов на ресурсы. «Входом» являются ресурсы, материально-вещественные потоки, которые, проходя через различные процессы, в том числе производственный, выходят в виде результатов (готового продукта, прибыли, финансовых операций), завершающих старый и начинающих новый цикл процессов. Структура системы аналитического обеспечения в виде блока-матрицы представлена в табл. 1.1.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Представление процесса управления в виде блоков, где объектами управления являются ресурсы и результаты на определенной стадии кругооборота, дает возможность более детально проследить все процессы экономического анализа, возникающие в каждом блоке, и более четко выделить объекты управленческого и финансового анализа.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Объектами управленческого, или внутреннего, анализа предприятия являются ресурсы 1, 2, 3 (средства, предметы труда и трудовые ресурсы) и результаты 5 и 6 (продукция и себестоимость). Если взять процессы кругооборота хозяйственной деятельности, то управленческий анализ охватывает материальные потоки групп «А», «Б» и частично «В» (процессы снабжения, производства и частично потребления).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Все остальные элементы находятся в сфере финансового анализа.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любого из вопросов хозяйственной деятельности должен проводиться в несколько этапов: </w:t>
      </w:r>
    </w:p>
    <w:p w:rsidR="00A27B67" w:rsidRPr="00EC7A96" w:rsidRDefault="00A27B67" w:rsidP="00AF08A2">
      <w:pPr>
        <w:pStyle w:val="a9"/>
        <w:numPr>
          <w:ilvl w:val="0"/>
          <w:numId w:val="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разработка плана и методики анализа, </w:t>
      </w:r>
    </w:p>
    <w:p w:rsidR="00A27B67" w:rsidRPr="00EC7A96" w:rsidRDefault="00A27B67" w:rsidP="00AF08A2">
      <w:pPr>
        <w:pStyle w:val="a9"/>
        <w:numPr>
          <w:ilvl w:val="0"/>
          <w:numId w:val="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уточнение объектов и ответственных исполнителей; </w:t>
      </w:r>
    </w:p>
    <w:p w:rsidR="00A27B67" w:rsidRPr="00EC7A96" w:rsidRDefault="00A27B67" w:rsidP="00AF08A2">
      <w:pPr>
        <w:pStyle w:val="a9"/>
        <w:numPr>
          <w:ilvl w:val="0"/>
          <w:numId w:val="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сбор и оценка информации; уточнение методики и приемов анализа; </w:t>
      </w:r>
    </w:p>
    <w:p w:rsidR="00A27B67" w:rsidRPr="00EC7A96" w:rsidRDefault="00A27B67" w:rsidP="00AF08A2">
      <w:pPr>
        <w:pStyle w:val="a9"/>
        <w:numPr>
          <w:ilvl w:val="0"/>
          <w:numId w:val="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обработка информации и решение представленных аналитических задач; </w:t>
      </w:r>
    </w:p>
    <w:p w:rsidR="00A27B67" w:rsidRPr="00EC7A96" w:rsidRDefault="00A27B67" w:rsidP="00AF08A2">
      <w:pPr>
        <w:pStyle w:val="a9"/>
        <w:numPr>
          <w:ilvl w:val="0"/>
          <w:numId w:val="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формулировка выводов и предложений.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качественного проведения управленческого анализа и эффективного управления необходима проработанная методика, включающая следующие элементы: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определение целей и задач анализа;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совокупность показателей анализа;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схема, последовательность и периодичность проведения анализа;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способы получения информации;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обработка и анализ полученной экономической информации;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перечень организационных этапов и распределение обязанностей между службами предприятия; </w:t>
      </w:r>
    </w:p>
    <w:p w:rsidR="00A27B67" w:rsidRPr="00EC7A96" w:rsidRDefault="00A27B67" w:rsidP="00AF08A2">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порядок оформления результатов анализа. </w:t>
      </w:r>
    </w:p>
    <w:p w:rsidR="00DD5E93" w:rsidRPr="00EC7A96" w:rsidRDefault="00DD5E93" w:rsidP="00E36DB5">
      <w:pPr>
        <w:spacing w:after="0" w:line="240" w:lineRule="auto"/>
        <w:jc w:val="both"/>
        <w:rPr>
          <w:rFonts w:ascii="Times New Roman" w:eastAsia="Times New Roman" w:hAnsi="Times New Roman" w:cs="Times New Roman"/>
          <w:sz w:val="24"/>
          <w:szCs w:val="24"/>
          <w:lang w:eastAsia="ru-RU"/>
        </w:rPr>
      </w:pPr>
    </w:p>
    <w:p w:rsidR="008E4964" w:rsidRPr="00EC7A96" w:rsidRDefault="008E4964" w:rsidP="00E36DB5">
      <w:pPr>
        <w:spacing w:after="0" w:line="240" w:lineRule="auto"/>
        <w:jc w:val="both"/>
        <w:rPr>
          <w:rFonts w:ascii="Times New Roman" w:eastAsia="Times New Roman" w:hAnsi="Times New Roman" w:cs="Times New Roman"/>
          <w:b/>
          <w:bCs/>
          <w:sz w:val="24"/>
          <w:szCs w:val="24"/>
          <w:lang w:eastAsia="ru-RU"/>
        </w:rPr>
      </w:pPr>
    </w:p>
    <w:p w:rsidR="008E4964" w:rsidRPr="00EC7A96" w:rsidRDefault="008E4964" w:rsidP="00E36DB5">
      <w:pPr>
        <w:spacing w:after="0" w:line="240" w:lineRule="auto"/>
        <w:jc w:val="both"/>
        <w:rPr>
          <w:rFonts w:ascii="Times New Roman" w:eastAsia="Times New Roman" w:hAnsi="Times New Roman" w:cs="Times New Roman"/>
          <w:b/>
          <w:sz w:val="24"/>
          <w:szCs w:val="24"/>
          <w:lang w:val="kk-KZ" w:eastAsia="ru-RU"/>
        </w:rPr>
      </w:pPr>
      <w:r w:rsidRPr="00EC7A96">
        <w:rPr>
          <w:rFonts w:ascii="Times New Roman" w:eastAsia="Times New Roman" w:hAnsi="Times New Roman" w:cs="Times New Roman"/>
          <w:b/>
          <w:bCs/>
          <w:sz w:val="24"/>
          <w:szCs w:val="24"/>
          <w:lang w:eastAsia="ru-RU"/>
        </w:rPr>
        <w:t xml:space="preserve">ТЕМА 2. </w:t>
      </w:r>
      <w:r w:rsidRPr="00EC7A96">
        <w:rPr>
          <w:rFonts w:ascii="Times New Roman" w:eastAsia="DejaVu Sans" w:hAnsi="Times New Roman" w:cs="Times New Roman"/>
          <w:b/>
          <w:bCs/>
          <w:kern w:val="1"/>
          <w:sz w:val="24"/>
          <w:szCs w:val="24"/>
        </w:rPr>
        <w:t xml:space="preserve">Основные факторы и </w:t>
      </w:r>
      <w:r w:rsidR="006856B4" w:rsidRPr="00EC7A96">
        <w:rPr>
          <w:rFonts w:ascii="Times New Roman" w:eastAsia="DejaVu Sans" w:hAnsi="Times New Roman" w:cs="Times New Roman"/>
          <w:b/>
          <w:bCs/>
          <w:kern w:val="1"/>
          <w:sz w:val="24"/>
          <w:szCs w:val="24"/>
        </w:rPr>
        <w:t xml:space="preserve">взаимодействия </w:t>
      </w:r>
      <w:r w:rsidRPr="00EC7A96">
        <w:rPr>
          <w:rFonts w:ascii="Times New Roman" w:eastAsia="DejaVu Sans" w:hAnsi="Times New Roman" w:cs="Times New Roman"/>
          <w:b/>
          <w:bCs/>
          <w:kern w:val="1"/>
          <w:sz w:val="24"/>
          <w:szCs w:val="24"/>
        </w:rPr>
        <w:t xml:space="preserve"> </w:t>
      </w:r>
      <w:r w:rsidR="006856B4" w:rsidRPr="00EC7A96">
        <w:rPr>
          <w:rFonts w:ascii="Times New Roman" w:eastAsia="DejaVu Sans" w:hAnsi="Times New Roman" w:cs="Times New Roman"/>
          <w:b/>
          <w:bCs/>
          <w:kern w:val="1"/>
          <w:sz w:val="24"/>
          <w:szCs w:val="24"/>
        </w:rPr>
        <w:t xml:space="preserve">предмета анализа с другими </w:t>
      </w:r>
      <w:r w:rsidRPr="00EC7A96">
        <w:rPr>
          <w:rFonts w:ascii="Times New Roman" w:eastAsia="Times New Roman" w:hAnsi="Times New Roman" w:cs="Times New Roman"/>
          <w:b/>
          <w:sz w:val="24"/>
          <w:szCs w:val="24"/>
          <w:lang w:val="kk-KZ" w:eastAsia="ru-RU"/>
        </w:rPr>
        <w:t xml:space="preserve"> профильны</w:t>
      </w:r>
      <w:r w:rsidR="006856B4" w:rsidRPr="00EC7A96">
        <w:rPr>
          <w:rFonts w:ascii="Times New Roman" w:eastAsia="Times New Roman" w:hAnsi="Times New Roman" w:cs="Times New Roman"/>
          <w:b/>
          <w:sz w:val="24"/>
          <w:szCs w:val="24"/>
          <w:lang w:val="kk-KZ" w:eastAsia="ru-RU"/>
        </w:rPr>
        <w:t>ми</w:t>
      </w:r>
      <w:r w:rsidRPr="00EC7A96">
        <w:rPr>
          <w:rFonts w:ascii="Times New Roman" w:eastAsia="Times New Roman" w:hAnsi="Times New Roman" w:cs="Times New Roman"/>
          <w:b/>
          <w:sz w:val="24"/>
          <w:szCs w:val="24"/>
          <w:lang w:val="kk-KZ" w:eastAsia="ru-RU"/>
        </w:rPr>
        <w:t xml:space="preserve"> дисциплин</w:t>
      </w:r>
      <w:r w:rsidR="006856B4" w:rsidRPr="00EC7A96">
        <w:rPr>
          <w:rFonts w:ascii="Times New Roman" w:eastAsia="Times New Roman" w:hAnsi="Times New Roman" w:cs="Times New Roman"/>
          <w:b/>
          <w:sz w:val="24"/>
          <w:szCs w:val="24"/>
          <w:lang w:val="kk-KZ" w:eastAsia="ru-RU"/>
        </w:rPr>
        <w:t>ами</w:t>
      </w:r>
    </w:p>
    <w:p w:rsidR="008E4964" w:rsidRPr="00EC7A96" w:rsidRDefault="008E4964"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3. </w:t>
      </w:r>
    </w:p>
    <w:p w:rsidR="008E4964" w:rsidRPr="00EC7A96" w:rsidRDefault="008E4964"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1. Взаимодействие управленческого анализа и </w:t>
      </w:r>
      <w:r w:rsidR="006856B4" w:rsidRPr="00EC7A96">
        <w:rPr>
          <w:rFonts w:ascii="Times New Roman" w:eastAsia="Times New Roman" w:hAnsi="Times New Roman" w:cs="Times New Roman"/>
          <w:b/>
          <w:i/>
          <w:sz w:val="24"/>
          <w:szCs w:val="24"/>
          <w:lang w:eastAsia="ru-RU"/>
        </w:rPr>
        <w:t xml:space="preserve">предмета </w:t>
      </w:r>
      <w:r w:rsidRPr="00EC7A96">
        <w:rPr>
          <w:rFonts w:ascii="Times New Roman" w:eastAsia="Times New Roman" w:hAnsi="Times New Roman" w:cs="Times New Roman"/>
          <w:b/>
          <w:i/>
          <w:sz w:val="24"/>
          <w:szCs w:val="24"/>
          <w:lang w:eastAsia="ru-RU"/>
        </w:rPr>
        <w:t xml:space="preserve">логистики </w:t>
      </w:r>
    </w:p>
    <w:p w:rsidR="008E4964" w:rsidRPr="00EC7A96" w:rsidRDefault="008E4964"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2. </w:t>
      </w:r>
      <w:r w:rsidR="006856B4" w:rsidRPr="00EC7A96">
        <w:rPr>
          <w:rFonts w:ascii="Times New Roman" w:eastAsia="Times New Roman" w:hAnsi="Times New Roman" w:cs="Times New Roman"/>
          <w:b/>
          <w:i/>
          <w:sz w:val="24"/>
          <w:szCs w:val="24"/>
          <w:lang w:eastAsia="ru-RU"/>
        </w:rPr>
        <w:t>Экономический</w:t>
      </w:r>
      <w:r w:rsidRPr="00EC7A96">
        <w:rPr>
          <w:rFonts w:ascii="Times New Roman" w:eastAsia="Times New Roman" w:hAnsi="Times New Roman" w:cs="Times New Roman"/>
          <w:b/>
          <w:i/>
          <w:sz w:val="24"/>
          <w:szCs w:val="24"/>
          <w:lang w:eastAsia="ru-RU"/>
        </w:rPr>
        <w:t xml:space="preserve"> </w:t>
      </w:r>
      <w:r w:rsidR="006856B4" w:rsidRPr="00EC7A96">
        <w:rPr>
          <w:rFonts w:ascii="Times New Roman" w:eastAsia="Times New Roman" w:hAnsi="Times New Roman" w:cs="Times New Roman"/>
          <w:b/>
          <w:i/>
          <w:sz w:val="24"/>
          <w:szCs w:val="24"/>
          <w:lang w:eastAsia="ru-RU"/>
        </w:rPr>
        <w:t xml:space="preserve">и управленческий </w:t>
      </w:r>
      <w:r w:rsidRPr="00EC7A96">
        <w:rPr>
          <w:rFonts w:ascii="Times New Roman" w:eastAsia="Times New Roman" w:hAnsi="Times New Roman" w:cs="Times New Roman"/>
          <w:b/>
          <w:i/>
          <w:sz w:val="24"/>
          <w:szCs w:val="24"/>
          <w:lang w:eastAsia="ru-RU"/>
        </w:rPr>
        <w:t xml:space="preserve">анализ и </w:t>
      </w:r>
      <w:r w:rsidR="006856B4" w:rsidRPr="00EC7A96">
        <w:rPr>
          <w:rFonts w:ascii="Times New Roman" w:eastAsia="Times New Roman" w:hAnsi="Times New Roman" w:cs="Times New Roman"/>
          <w:b/>
          <w:i/>
          <w:sz w:val="24"/>
          <w:szCs w:val="24"/>
          <w:lang w:eastAsia="ru-RU"/>
        </w:rPr>
        <w:t>контролинг</w:t>
      </w:r>
    </w:p>
    <w:p w:rsidR="008E4964" w:rsidRPr="00EC7A96" w:rsidRDefault="008E4964" w:rsidP="00E36DB5">
      <w:pPr>
        <w:spacing w:after="0" w:line="240" w:lineRule="auto"/>
        <w:ind w:firstLine="567"/>
        <w:jc w:val="both"/>
        <w:rPr>
          <w:rFonts w:ascii="Times New Roman" w:eastAsia="Times New Roman" w:hAnsi="Times New Roman" w:cs="Times New Roman"/>
          <w:b/>
          <w:i/>
          <w:sz w:val="24"/>
          <w:szCs w:val="24"/>
          <w:lang w:val="kk-KZ" w:eastAsia="ru-RU"/>
        </w:rPr>
      </w:pPr>
      <w:r w:rsidRPr="00EC7A96">
        <w:rPr>
          <w:rFonts w:ascii="Times New Roman" w:eastAsia="Times New Roman" w:hAnsi="Times New Roman" w:cs="Times New Roman"/>
          <w:b/>
          <w:i/>
          <w:sz w:val="24"/>
          <w:szCs w:val="24"/>
          <w:lang w:val="kk-KZ" w:eastAsia="ru-RU"/>
        </w:rPr>
        <w:t>Лекция 4.</w:t>
      </w:r>
    </w:p>
    <w:p w:rsidR="008E4964" w:rsidRPr="00EC7A96" w:rsidRDefault="008E4964"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3. Особенности организации анализа в субъектах хозяйствования разного типа </w:t>
      </w:r>
    </w:p>
    <w:p w:rsidR="008E4964" w:rsidRPr="00EC7A96" w:rsidRDefault="008E4964"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4. Экономические и технико-организационные особенности предприятий разных отраслей (видов экономической деятельности) </w:t>
      </w:r>
    </w:p>
    <w:p w:rsidR="00DD5E93" w:rsidRPr="00EC7A96" w:rsidRDefault="00DD5E93" w:rsidP="00E36DB5">
      <w:pPr>
        <w:spacing w:after="0" w:line="240" w:lineRule="auto"/>
        <w:jc w:val="both"/>
        <w:rPr>
          <w:rFonts w:ascii="Times New Roman" w:eastAsia="Times New Roman" w:hAnsi="Times New Roman" w:cs="Times New Roman"/>
          <w:sz w:val="24"/>
          <w:szCs w:val="24"/>
          <w:lang w:eastAsia="ru-RU"/>
        </w:rPr>
      </w:pPr>
    </w:p>
    <w:p w:rsidR="00A27B67" w:rsidRPr="00EC7A96" w:rsidRDefault="008E4964"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1</w:t>
      </w:r>
      <w:r w:rsidR="00A27B67" w:rsidRPr="00EC7A96">
        <w:rPr>
          <w:rFonts w:ascii="Times New Roman" w:eastAsia="Times New Roman" w:hAnsi="Times New Roman" w:cs="Times New Roman"/>
          <w:b/>
          <w:bCs/>
          <w:i/>
          <w:sz w:val="24"/>
          <w:szCs w:val="24"/>
          <w:lang w:eastAsia="ru-RU"/>
        </w:rPr>
        <w:t xml:space="preserve">. Взаимодействие управленческого анализа и </w:t>
      </w:r>
      <w:r w:rsidR="006856B4" w:rsidRPr="00EC7A96">
        <w:rPr>
          <w:rFonts w:ascii="Times New Roman" w:eastAsia="Times New Roman" w:hAnsi="Times New Roman" w:cs="Times New Roman"/>
          <w:b/>
          <w:bCs/>
          <w:i/>
          <w:sz w:val="24"/>
          <w:szCs w:val="24"/>
          <w:lang w:eastAsia="ru-RU"/>
        </w:rPr>
        <w:t xml:space="preserve">предмета </w:t>
      </w:r>
      <w:r w:rsidR="00A27B67" w:rsidRPr="00EC7A96">
        <w:rPr>
          <w:rFonts w:ascii="Times New Roman" w:eastAsia="Times New Roman" w:hAnsi="Times New Roman" w:cs="Times New Roman"/>
          <w:b/>
          <w:bCs/>
          <w:i/>
          <w:sz w:val="24"/>
          <w:szCs w:val="24"/>
          <w:lang w:eastAsia="ru-RU"/>
        </w:rPr>
        <w:t>логистики</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Создание новых нетрадиционных подходов к управлению хозяйственной деятельностью предприятия привело к необходимости поиска их взаимосвязи и интеграции с уже существующими подходами.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Управленческий анализ рассматривают как внутренний анализ процессов, возникающих в ходе хозяйственной деятельности экономического субъекта. В роли функциональной подсистемы управленческого анализа, осуществляющей сбор, обработку </w:t>
      </w:r>
      <w:r w:rsidRPr="00EC7A96">
        <w:rPr>
          <w:rFonts w:ascii="Times New Roman" w:eastAsia="Times New Roman" w:hAnsi="Times New Roman" w:cs="Times New Roman"/>
          <w:sz w:val="24"/>
          <w:szCs w:val="24"/>
          <w:lang w:eastAsia="ru-RU"/>
        </w:rPr>
        <w:lastRenderedPageBreak/>
        <w:t xml:space="preserve">и предоставление данных, необходимых для оперативного управления и стратегического планирования, может выступать логистика.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Логистика решает локальные вопросы в рамках отдельных звеньев. Подразделение на звенья облегчает сбор и классификацию информации при проведении анализа. Логистическая система в рамках одного предприятия является связующим элементом между производственными и управленческими звеньями. Это позволяет целостно рассматривать экономический субъект с точки зрения эффективности внедрения программ оптимизации производственных, денежных и информационных потоков.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управленческом анализе применяются все виды измерителей, что позволяет использовать для анализа логистические планово-проектные задания.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Логистическую информацию можно использовать для проведения управленческого анализа по следующим направлениям: </w:t>
      </w:r>
    </w:p>
    <w:p w:rsidR="00A27B67" w:rsidRPr="00EC7A96" w:rsidRDefault="00A27B67" w:rsidP="00AF08A2">
      <w:pPr>
        <w:pStyle w:val="a9"/>
        <w:numPr>
          <w:ilvl w:val="0"/>
          <w:numId w:val="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и оценка планирования материальных запасов; </w:t>
      </w:r>
    </w:p>
    <w:p w:rsidR="00A27B67" w:rsidRPr="00EC7A96" w:rsidRDefault="00A27B67" w:rsidP="00AF08A2">
      <w:pPr>
        <w:pStyle w:val="a9"/>
        <w:numPr>
          <w:ilvl w:val="0"/>
          <w:numId w:val="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графиков обслуживания потребителей; </w:t>
      </w:r>
    </w:p>
    <w:p w:rsidR="004F4EAD" w:rsidRPr="00EC7A96" w:rsidRDefault="00A27B67" w:rsidP="00AF08A2">
      <w:pPr>
        <w:pStyle w:val="a9"/>
        <w:numPr>
          <w:ilvl w:val="0"/>
          <w:numId w:val="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планов-проектов по размещению складских помещений.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эффективности управления складской переработкой, упаковкой; </w:t>
      </w:r>
    </w:p>
    <w:p w:rsidR="00A27B67" w:rsidRPr="00EC7A96" w:rsidRDefault="00A27B67" w:rsidP="00AF08A2">
      <w:pPr>
        <w:pStyle w:val="a9"/>
        <w:numPr>
          <w:ilvl w:val="0"/>
          <w:numId w:val="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карт производственных заделов и технологических карт обработки запасов; </w:t>
      </w:r>
    </w:p>
    <w:p w:rsidR="00A27B67" w:rsidRPr="00EC7A96" w:rsidRDefault="00A27B67" w:rsidP="00AF08A2">
      <w:pPr>
        <w:pStyle w:val="a9"/>
        <w:numPr>
          <w:ilvl w:val="0"/>
          <w:numId w:val="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спроса и его прогнозирование; </w:t>
      </w:r>
    </w:p>
    <w:p w:rsidR="00A27B67" w:rsidRPr="00EC7A96" w:rsidRDefault="00A27B67" w:rsidP="00AF08A2">
      <w:pPr>
        <w:pStyle w:val="a9"/>
        <w:numPr>
          <w:ilvl w:val="0"/>
          <w:numId w:val="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кадрового состава; </w:t>
      </w:r>
    </w:p>
    <w:p w:rsidR="00A27B67" w:rsidRPr="00EC7A96" w:rsidRDefault="00A27B67" w:rsidP="00AF08A2">
      <w:pPr>
        <w:pStyle w:val="a9"/>
        <w:numPr>
          <w:ilvl w:val="0"/>
          <w:numId w:val="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обслуживающих производств и других звеньев, косвенно влияющих на производственный процесс.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Представленные направления не охватывают всю совокупность аналитических процедур, необходимых для проведения управленческого анализа. Они являются наглядным примером интеграции управленческого анализа и логистики. Данная программа может быть дополнена и изменена в зависимости от задач аппарата управления, отрасли, типа производства и других факторов, так как комплексная оценка экономического субъекта невозможна без всестороннего анализа его деятельности. </w:t>
      </w:r>
    </w:p>
    <w:p w:rsidR="006856B4" w:rsidRPr="00EC7A96" w:rsidRDefault="006856B4"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6856B4"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2</w:t>
      </w:r>
      <w:r w:rsidR="00A27B67" w:rsidRPr="00EC7A96">
        <w:rPr>
          <w:rFonts w:ascii="Times New Roman" w:eastAsia="Times New Roman" w:hAnsi="Times New Roman" w:cs="Times New Roman"/>
          <w:b/>
          <w:bCs/>
          <w:i/>
          <w:sz w:val="24"/>
          <w:szCs w:val="24"/>
          <w:lang w:eastAsia="ru-RU"/>
        </w:rPr>
        <w:t xml:space="preserve">. </w:t>
      </w:r>
      <w:r w:rsidRPr="00EC7A96">
        <w:rPr>
          <w:rFonts w:ascii="Times New Roman" w:eastAsia="Times New Roman" w:hAnsi="Times New Roman" w:cs="Times New Roman"/>
          <w:b/>
          <w:bCs/>
          <w:i/>
          <w:sz w:val="24"/>
          <w:szCs w:val="24"/>
          <w:lang w:eastAsia="ru-RU"/>
        </w:rPr>
        <w:t>Экономический и у</w:t>
      </w:r>
      <w:r w:rsidR="00A27B67" w:rsidRPr="00EC7A96">
        <w:rPr>
          <w:rFonts w:ascii="Times New Roman" w:eastAsia="Times New Roman" w:hAnsi="Times New Roman" w:cs="Times New Roman"/>
          <w:b/>
          <w:bCs/>
          <w:i/>
          <w:sz w:val="24"/>
          <w:szCs w:val="24"/>
          <w:lang w:eastAsia="ru-RU"/>
        </w:rPr>
        <w:t xml:space="preserve">правленческий анализ и </w:t>
      </w:r>
      <w:r w:rsidRPr="00EC7A96">
        <w:rPr>
          <w:rFonts w:ascii="Times New Roman" w:eastAsia="Times New Roman" w:hAnsi="Times New Roman" w:cs="Times New Roman"/>
          <w:b/>
          <w:bCs/>
          <w:i/>
          <w:sz w:val="24"/>
          <w:szCs w:val="24"/>
          <w:lang w:eastAsia="ru-RU"/>
        </w:rPr>
        <w:t xml:space="preserve">предмет </w:t>
      </w:r>
      <w:r w:rsidR="00A27B67" w:rsidRPr="00EC7A96">
        <w:rPr>
          <w:rFonts w:ascii="Times New Roman" w:eastAsia="Times New Roman" w:hAnsi="Times New Roman" w:cs="Times New Roman"/>
          <w:b/>
          <w:bCs/>
          <w:i/>
          <w:sz w:val="24"/>
          <w:szCs w:val="24"/>
          <w:lang w:eastAsia="ru-RU"/>
        </w:rPr>
        <w:t>контроллинг</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Искусство экономического управления заключается в умении предвидеть хозяйственную и коммерческую ситуацию, своевременно принять меры по оптимизации соотношения «затраты - результат» и тем самым достичь поставленной цели, получив желаемую прибыль. Контроллинг и управленческий анализ - механизм этого искусства.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Занимая особое место в системе управления предприятием, и управленческий анализ, и контроллинг осуществляют информационное обеспечение принятия решений в целях оптимального использования имеющихся возможностей в рамках своей сферы деятельности.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Нередко контроллинг отождествляют с управленческим анализом, либо последний считают доминирующим компонентом контроллинга. С данным утверждением нельзя согласиться в полной мере. Управленческий анализ и контроллинг являются самостоятельными направлениями экономической работы, находящимися в тесной взаимосвязи в процессе принятия управленческих решений.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Управленческий анализ призван решать вопросы формирования затрат, эффективности использования ресурсов, а также производства и реализации продукции.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Контроллинг - это функционально обоснованное направление экономической работы на предприятии, связанное с реализацией финансово-экономической комментирующей функции в менеджменте для принятия тактических и стратегических управленческих решений.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Сравнительная характеристика управленческого анализа и контроллинга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сферы деятельности управленческого анализа и контроллинга пересекаются в части обработки учетной информации и организации контроля за </w:t>
      </w:r>
      <w:r w:rsidRPr="00EC7A96">
        <w:rPr>
          <w:rFonts w:ascii="Times New Roman" w:eastAsia="Times New Roman" w:hAnsi="Times New Roman" w:cs="Times New Roman"/>
          <w:sz w:val="24"/>
          <w:szCs w:val="24"/>
          <w:lang w:eastAsia="ru-RU"/>
        </w:rPr>
        <w:lastRenderedPageBreak/>
        <w:t xml:space="preserve">деятельностью предприятия, однако контроллинг ориентирован на внешнюю и внутреннюю среду предприятия с направленностью на стратегический уровень управления, а управленческий анализ - на экономическую эффективность и рентабельность деятельности на тактическом и оперативном уровне. </w:t>
      </w:r>
    </w:p>
    <w:p w:rsidR="00385BCF" w:rsidRPr="00EC7A96" w:rsidRDefault="00385BCF" w:rsidP="00E36DB5">
      <w:pPr>
        <w:spacing w:after="0" w:line="240" w:lineRule="auto"/>
        <w:jc w:val="both"/>
        <w:rPr>
          <w:rFonts w:ascii="Times New Roman" w:eastAsia="Times New Roman" w:hAnsi="Times New Roman" w:cs="Times New Roman"/>
          <w:b/>
          <w:bCs/>
          <w:sz w:val="24"/>
          <w:szCs w:val="24"/>
          <w:lang w:eastAsia="ru-RU"/>
        </w:rPr>
      </w:pPr>
    </w:p>
    <w:p w:rsidR="00A27B67" w:rsidRPr="00EC7A96" w:rsidRDefault="008E4964" w:rsidP="00E36DB5">
      <w:pPr>
        <w:spacing w:after="0" w:line="240" w:lineRule="auto"/>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 Особенности организации анализа в субъектах хозяйствования разного типа</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организации управленческого анализа на предприятии необходимо принимать во внимание ряд существенных факторов, которые будут накладывать определенный отпечаток на весь процесс управления: </w:t>
      </w:r>
    </w:p>
    <w:p w:rsidR="00A27B67" w:rsidRPr="00EC7A96" w:rsidRDefault="00A27B67" w:rsidP="00AF08A2">
      <w:pPr>
        <w:pStyle w:val="a9"/>
        <w:numPr>
          <w:ilvl w:val="0"/>
          <w:numId w:val="1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наличие и уровень развития системы управленческого учета; </w:t>
      </w:r>
    </w:p>
    <w:p w:rsidR="00A27B67" w:rsidRPr="00EC7A96" w:rsidRDefault="00A27B67" w:rsidP="00AF08A2">
      <w:pPr>
        <w:pStyle w:val="a9"/>
        <w:numPr>
          <w:ilvl w:val="0"/>
          <w:numId w:val="1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организационно-правовая форма и масштабы деятельности предприятия; </w:t>
      </w:r>
    </w:p>
    <w:p w:rsidR="00A27B67" w:rsidRPr="00EC7A96" w:rsidRDefault="00A27B67" w:rsidP="00AF08A2">
      <w:pPr>
        <w:pStyle w:val="a9"/>
        <w:numPr>
          <w:ilvl w:val="0"/>
          <w:numId w:val="1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структура субъектов управленческого анализа и др.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 как любой анализ черпает информацию из бухгалтерского учета, непосредственное влияние на организацию управленческого анализа будет играть наличие и уровень развития системы управленческого учета на предприятии. На предприятии, где не ведется управленческий учет, проведение управленческого анализа будет чрезвычайно затруднено недостаточностью информации.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Если система управленческого учета есть на предприятии, необходимо прежде всего оценить соответствие существующей системы информационного обеспечения целям управленческого анализа. В случае полного удовлетворения информационных потребностей данными управленческого учета при принятии решений работа по организации и проведению внутреннего управленческого анализа существенно упрощается. Недостаточный уровень развития управленческого учета ведет к формированию неполной, фрагментарной информационной базы. В данном случае процесс организации управленческого анализа потребует больших трудозатрат, в первую очередь направленных на реорганизацию системы информационного аналитического обеспечения.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Действующим законодательством разрешено создание предприятий в различных организационно-правовых формах, которые предусматривают различия в принципах функционирования и взаимоотношениях между участниками.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Все возможные организационно-правовые формы функционирования юридических лиц можно разделить на три группы: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1) юридические лица, в отношении которых их участники имеют обязательственные права (хозяйственные товарищества, общества, производственные и потребительские кооперативы); </w:t>
      </w:r>
    </w:p>
    <w:p w:rsidR="00A27B67" w:rsidRPr="00EC7A96" w:rsidRDefault="00EE7E5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val="kk-KZ" w:eastAsia="ru-RU"/>
        </w:rPr>
        <w:t>2</w:t>
      </w:r>
      <w:r w:rsidR="00A27B67" w:rsidRPr="00EC7A96">
        <w:rPr>
          <w:rFonts w:ascii="Times New Roman" w:eastAsia="Times New Roman" w:hAnsi="Times New Roman" w:cs="Times New Roman"/>
          <w:sz w:val="24"/>
          <w:szCs w:val="24"/>
          <w:lang w:eastAsia="ru-RU"/>
        </w:rPr>
        <w:t xml:space="preserve">) юридические лица, на имущество которых их учредители имеют право собственности или иное вещное право (государственные и муниципальные унитарные предприятия); </w:t>
      </w:r>
    </w:p>
    <w:p w:rsidR="00A27B67" w:rsidRPr="00EC7A96" w:rsidRDefault="00EE7E5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val="kk-KZ" w:eastAsia="ru-RU"/>
        </w:rPr>
        <w:t>3</w:t>
      </w:r>
      <w:r w:rsidR="00A27B67" w:rsidRPr="00EC7A96">
        <w:rPr>
          <w:rFonts w:ascii="Times New Roman" w:eastAsia="Times New Roman" w:hAnsi="Times New Roman" w:cs="Times New Roman"/>
          <w:sz w:val="24"/>
          <w:szCs w:val="24"/>
          <w:lang w:eastAsia="ru-RU"/>
        </w:rPr>
        <w:t xml:space="preserve">) юридические лица, в отношении которых их учредители не имеют имущественных прав (общественные и религиозные организации (объединения), благотворительные и иные фонды, объединения юридических лиц (ассоциации и союзы).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Разумеется, организация системы управленческого учета и анализа целесообразна в большей мере для юридических лиц первой группы, функционирующих на основе коллективного хозяйствования (корпоративная форма) с целью получения прибыли. При этом цель, задачи и направления организации управленческого анализа будут определяться менеджерами и исходить прежде всего из приоритета интересов собственников.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На государственных и муниципальных унитарных предприятиях необходимость проведения управленческого анализа определяется непосредственно целями и видом деятельности. Основной круг вопросов, которые подлежат анализу, будет определен вышестоящими или образующими структурами.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Бюджетные организации, функционирующие на иных принципах, чем коммерческие, а также общественные, религиозные и другие аналогичные организации мало нуждаются в построении системы управленческого учета и анализа в том виде, в каком она характерна для предприятий, функционирующих только на основе принципов прибыльности.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Помимо юридических лиц каждый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В этом случае он единолично принимает управленческие решения, эффективность которых также напрямую зависит от качества, достоверности и правильности оценки исходной информации. В такой ситуации может проводиться управленческий анализ по усеченному кругу наиболее важных для индивидуального предпринимателя вопросов с опорой на применяемую систему бухгалтерского учета и отчетности.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Эффективность организации управленческого анализа во многом определяется структурой, взаимоотношениями и распределением обязанностей между его субъектами. Оптимальным в данном случае будет первичность движения информации от управляемой системы к управляющей (т.е. снизу вверх по иерархической структуре). Однако качественная сложность управленческого анализа должна изменяться в обратном направлении: на нижних уровнях происходит сбор и простейший анализ, на высших - комплексный анализ деятельности с учетом всей информации, поступающей от разных уровней. Только в этом случае возможно оперативное реагирование на происходящие изменения и эффективное управление. </w:t>
      </w:r>
    </w:p>
    <w:p w:rsidR="006856B4" w:rsidRPr="00EC7A96" w:rsidRDefault="006856B4"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6856B4"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w:t>
      </w:r>
      <w:r w:rsidR="00A27B67" w:rsidRPr="00EC7A96">
        <w:rPr>
          <w:rFonts w:ascii="Times New Roman" w:eastAsia="Times New Roman" w:hAnsi="Times New Roman" w:cs="Times New Roman"/>
          <w:b/>
          <w:bCs/>
          <w:i/>
          <w:sz w:val="24"/>
          <w:szCs w:val="24"/>
          <w:lang w:eastAsia="ru-RU"/>
        </w:rPr>
        <w:t>. Экономические и технико-организационные особенности предприятий разных отраслей (видов экономической деятельности)</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Удовлетворение всего многообразия материальных и нематериальных человеческих потребностей порождает наличие большого количества предприятий, производящих множество самых разных товаров, продукции, работ, услуг или занимающихся их продвижением к конечному потребителю.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настоящее время все функционирующие организации, предприятия классифицируются по видам экономической деятельности, которых около девятисот.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Промышленные предприятия могут осуществлять свою деятельность в добывающей и перерабатывающей промышленности.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рамках добывающей промышленности выделяют добычу каменного угля, бурого угля и торфа; добычу сырой нефти и природного газа, предоставление услуг в этих областях; добычу урановой и ториевой руд; добычу металлических руд; добычу прочих полезных ископаемых.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 обрабатывающим производствам относятся производство пищевых продуктов, включая напитки, и табака; текстильное и швейное производство; обработка древесины и производство изделий из дерева; целлюлозно-бумажное производство; издательская и полиграфическая деятельность; производство кокса, нефтепродуктов и ядерных материалов; химическое производство; производство резиновых и пластмассовых изделий; производство прочих неметаллических минеральных продуктов; металлургическое производство и производство готовых металлических изделий; производство машин и оборудования; производство транспортных средств и оборудования; обработка вторичного сырья; производство и распределение электроэнергии, газа и воды; прочие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Отдельно от промышленности стоят сельское и лесное хозяйство и предоставление услуг в этих областях; рыболовство и рыбоводство.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Кроме сферы материального производства есть еще отрасли (виды деятельности), где предприятия производят работы или оказывают ус-луга. К этой группе относятся </w:t>
      </w:r>
      <w:r w:rsidRPr="00EC7A96">
        <w:rPr>
          <w:rFonts w:ascii="Times New Roman" w:eastAsia="Times New Roman" w:hAnsi="Times New Roman" w:cs="Times New Roman"/>
          <w:sz w:val="24"/>
          <w:szCs w:val="24"/>
          <w:lang w:eastAsia="ru-RU"/>
        </w:rPr>
        <w:lastRenderedPageBreak/>
        <w:t xml:space="preserve">строительство, оптовая и розничная торговля, транспорт (сухопутный, воздушный, водный, вспомогательная и дополнительная транспортная деятельность), связь.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Прочие виды коммерческой деятельности можно условно объединить в большую группу сервисных. Это деятельность гостиниц и ресторанов; операции с недвижимым имуществом; аренда машин и оборудования без оператора; прокат бытовых изделий и предметов личного пользования; деятельность, связанная с использованием вычислительной техники и информационных технологий; научные исследования и разработки; деятельность по организации отдыха и развлечений, культуры и спорта; предоставление персональных услуг; предоставление прочих видов услуг.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Необходимо отметить, что финансовая деятельность (включающая финансовое посредничество, страхование, вспомогательную деятельность в сфере финансового посредничества и страхования) хотя и заключается в оказании тех или иных финансовых услуг, но является самостоятельной областью функционирования.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Исключительно в ведении государства и на финансировании бюджета находятся такие виды деятельности, как государственное управление и обеспечение военной безопасности; обязательное социальное обеспечение; деятельность экстерриториальных организаций. Преимущественно на государственном попечении и финансировании находятся образование, здравоохранение, предоставление социальных услуг; предоставление прочих коммунальных и социальных услуг.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Деление предприятий по отраслям (видам экономической деятельности) предопределено наличием существенных отличий, признаков, отличающих одну отрасль от другой: </w:t>
      </w:r>
    </w:p>
    <w:p w:rsidR="00A27B67" w:rsidRPr="00EC7A96" w:rsidRDefault="00A27B67" w:rsidP="00AF08A2">
      <w:pPr>
        <w:pStyle w:val="a9"/>
        <w:numPr>
          <w:ilvl w:val="0"/>
          <w:numId w:val="1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используемая техника (совокупность машин, механизмов, приборов, устройств, орудий); </w:t>
      </w:r>
    </w:p>
    <w:p w:rsidR="00A27B67" w:rsidRPr="00EC7A96" w:rsidRDefault="00A27B67" w:rsidP="00AF08A2">
      <w:pPr>
        <w:pStyle w:val="a9"/>
        <w:numPr>
          <w:ilvl w:val="0"/>
          <w:numId w:val="1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применяемая технология (совокупность методов обработки, изготовления, изменения состояния, свойств, формы сырья, материалов или полуфабрикатов в процессе производства); </w:t>
      </w:r>
    </w:p>
    <w:p w:rsidR="00A27B67" w:rsidRPr="00EC7A96" w:rsidRDefault="00A27B67" w:rsidP="00AF08A2">
      <w:pPr>
        <w:pStyle w:val="a9"/>
        <w:numPr>
          <w:ilvl w:val="0"/>
          <w:numId w:val="1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организация производственного процесса (совокупность применяемой техники и технологии); </w:t>
      </w:r>
    </w:p>
    <w:p w:rsidR="00A27B67" w:rsidRPr="00EC7A96" w:rsidRDefault="00A27B67" w:rsidP="00AF08A2">
      <w:pPr>
        <w:pStyle w:val="a9"/>
        <w:numPr>
          <w:ilvl w:val="0"/>
          <w:numId w:val="1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организация финансов (совокупность всех денежных средств, находящихся в распоряжении предприятия, система их формирования, распределения и использования) и их взаимодействие с бюджетными и внебюджетными фондами, банками и страховыми организациями. </w:t>
      </w:r>
    </w:p>
    <w:p w:rsidR="006856B4"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Особенности функционирования предприятий различных отраслей необходимо принимать во внимание при проведении управленческого анализа. </w:t>
      </w:r>
    </w:p>
    <w:p w:rsidR="006856B4"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Применение общей методики не удовлетворяет потребностям наиболее точной диагностики, что ведет к необходимости разработки и использования целого ряда частных отраслевых методик, например, для</w:t>
      </w:r>
      <w:r w:rsidR="006856B4" w:rsidRPr="00EC7A96">
        <w:rPr>
          <w:rFonts w:ascii="Times New Roman" w:eastAsia="Times New Roman" w:hAnsi="Times New Roman" w:cs="Times New Roman"/>
          <w:sz w:val="24"/>
          <w:szCs w:val="24"/>
          <w:lang w:eastAsia="ru-RU"/>
        </w:rPr>
        <w:t>:</w:t>
      </w:r>
      <w:r w:rsidRPr="00EC7A96">
        <w:rPr>
          <w:rFonts w:ascii="Times New Roman" w:eastAsia="Times New Roman" w:hAnsi="Times New Roman" w:cs="Times New Roman"/>
          <w:sz w:val="24"/>
          <w:szCs w:val="24"/>
          <w:lang w:eastAsia="ru-RU"/>
        </w:rPr>
        <w:t xml:space="preserve"> </w:t>
      </w:r>
    </w:p>
    <w:p w:rsidR="006856B4" w:rsidRPr="00EC7A96" w:rsidRDefault="00A27B67" w:rsidP="00AF08A2">
      <w:pPr>
        <w:pStyle w:val="a9"/>
        <w:numPr>
          <w:ilvl w:val="0"/>
          <w:numId w:val="1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анализа деятельности строительных организаций; </w:t>
      </w:r>
    </w:p>
    <w:p w:rsidR="006856B4" w:rsidRPr="00EC7A96" w:rsidRDefault="00A27B67" w:rsidP="00AF08A2">
      <w:pPr>
        <w:pStyle w:val="a9"/>
        <w:numPr>
          <w:ilvl w:val="0"/>
          <w:numId w:val="1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предприятий агропромышленного комплекса (и производящих, и перерабатывающих сельскохозяйственную продукцию); </w:t>
      </w:r>
    </w:p>
    <w:p w:rsidR="006856B4" w:rsidRPr="00EC7A96" w:rsidRDefault="00A27B67" w:rsidP="00AF08A2">
      <w:pPr>
        <w:pStyle w:val="a9"/>
        <w:numPr>
          <w:ilvl w:val="0"/>
          <w:numId w:val="1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организаций транспорта и связи, торговли и общественного питания; </w:t>
      </w:r>
    </w:p>
    <w:p w:rsidR="00A27B67" w:rsidRPr="00EC7A96" w:rsidRDefault="00A27B67" w:rsidP="00AF08A2">
      <w:pPr>
        <w:pStyle w:val="a9"/>
        <w:numPr>
          <w:ilvl w:val="0"/>
          <w:numId w:val="1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предприятий сферы услуг. </w:t>
      </w:r>
    </w:p>
    <w:p w:rsidR="00385BCF" w:rsidRPr="00EC7A96" w:rsidRDefault="00385BCF" w:rsidP="00E36DB5">
      <w:pPr>
        <w:spacing w:after="0" w:line="240" w:lineRule="auto"/>
        <w:ind w:firstLine="567"/>
        <w:jc w:val="both"/>
        <w:rPr>
          <w:rFonts w:ascii="Times New Roman" w:eastAsia="Times New Roman" w:hAnsi="Times New Roman" w:cs="Times New Roman"/>
          <w:b/>
          <w:bCs/>
          <w:sz w:val="24"/>
          <w:szCs w:val="24"/>
          <w:lang w:eastAsia="ru-RU"/>
        </w:rPr>
      </w:pPr>
    </w:p>
    <w:p w:rsidR="00385BCF" w:rsidRPr="00EC7A96" w:rsidRDefault="00385BCF" w:rsidP="00E36DB5">
      <w:pPr>
        <w:spacing w:after="0" w:line="240" w:lineRule="auto"/>
        <w:ind w:firstLine="567"/>
        <w:jc w:val="both"/>
        <w:rPr>
          <w:rFonts w:ascii="Times New Roman" w:eastAsia="Times New Roman" w:hAnsi="Times New Roman" w:cs="Times New Roman"/>
          <w:b/>
          <w:bCs/>
          <w:sz w:val="24"/>
          <w:szCs w:val="24"/>
          <w:lang w:eastAsia="ru-RU"/>
        </w:rPr>
      </w:pPr>
    </w:p>
    <w:p w:rsidR="006856B4" w:rsidRPr="00EC7A96" w:rsidRDefault="006856B4" w:rsidP="00E36DB5">
      <w:pPr>
        <w:spacing w:after="0" w:line="240" w:lineRule="auto"/>
        <w:ind w:firstLine="567"/>
        <w:jc w:val="both"/>
        <w:rPr>
          <w:rFonts w:ascii="Times New Roman" w:eastAsia="Times New Roman" w:hAnsi="Times New Roman" w:cs="Times New Roman"/>
          <w:b/>
          <w:bCs/>
          <w:sz w:val="24"/>
          <w:szCs w:val="24"/>
          <w:lang w:eastAsia="ru-RU"/>
        </w:rPr>
      </w:pPr>
    </w:p>
    <w:p w:rsidR="007D4F60" w:rsidRPr="00EC7A96" w:rsidRDefault="007D4F60" w:rsidP="00E36DB5">
      <w:pPr>
        <w:spacing w:after="0" w:line="240" w:lineRule="auto"/>
        <w:ind w:firstLine="567"/>
        <w:jc w:val="both"/>
        <w:rPr>
          <w:rFonts w:ascii="Times New Roman" w:eastAsia="Times New Roman" w:hAnsi="Times New Roman" w:cs="Times New Roman"/>
          <w:b/>
          <w:bCs/>
          <w:sz w:val="24"/>
          <w:szCs w:val="24"/>
          <w:lang w:eastAsia="ru-RU"/>
        </w:rPr>
      </w:pPr>
    </w:p>
    <w:p w:rsidR="007D4F60" w:rsidRPr="00EC7A96" w:rsidRDefault="007D4F60" w:rsidP="00E36DB5">
      <w:pPr>
        <w:spacing w:after="0" w:line="240" w:lineRule="auto"/>
        <w:ind w:firstLine="567"/>
        <w:jc w:val="both"/>
        <w:rPr>
          <w:rFonts w:ascii="Times New Roman" w:eastAsia="Times New Roman" w:hAnsi="Times New Roman" w:cs="Times New Roman"/>
          <w:b/>
          <w:bCs/>
          <w:sz w:val="24"/>
          <w:szCs w:val="24"/>
          <w:lang w:eastAsia="ru-RU"/>
        </w:rPr>
      </w:pPr>
    </w:p>
    <w:p w:rsidR="007D4F60" w:rsidRPr="00EC7A96" w:rsidRDefault="007D4F60" w:rsidP="00E36DB5">
      <w:pPr>
        <w:spacing w:after="0" w:line="240" w:lineRule="auto"/>
        <w:ind w:firstLine="567"/>
        <w:jc w:val="both"/>
        <w:rPr>
          <w:rFonts w:ascii="Times New Roman" w:eastAsia="Times New Roman" w:hAnsi="Times New Roman" w:cs="Times New Roman"/>
          <w:b/>
          <w:bCs/>
          <w:sz w:val="24"/>
          <w:szCs w:val="24"/>
          <w:lang w:eastAsia="ru-RU"/>
        </w:rPr>
      </w:pPr>
    </w:p>
    <w:p w:rsidR="007D4F60" w:rsidRPr="00EC7A96" w:rsidRDefault="007D4F60" w:rsidP="00E36DB5">
      <w:pPr>
        <w:spacing w:after="0" w:line="240" w:lineRule="auto"/>
        <w:ind w:firstLine="567"/>
        <w:jc w:val="both"/>
        <w:rPr>
          <w:rFonts w:ascii="Times New Roman" w:eastAsia="Times New Roman" w:hAnsi="Times New Roman" w:cs="Times New Roman"/>
          <w:b/>
          <w:bCs/>
          <w:sz w:val="24"/>
          <w:szCs w:val="24"/>
          <w:lang w:eastAsia="ru-RU"/>
        </w:rPr>
      </w:pPr>
    </w:p>
    <w:p w:rsidR="006856B4" w:rsidRPr="00EC7A96" w:rsidRDefault="006856B4" w:rsidP="00E36DB5">
      <w:pPr>
        <w:spacing w:after="0" w:line="240" w:lineRule="auto"/>
        <w:ind w:firstLine="567"/>
        <w:jc w:val="both"/>
        <w:rPr>
          <w:rFonts w:ascii="Times New Roman" w:eastAsia="Times New Roman" w:hAnsi="Times New Roman" w:cs="Times New Roman"/>
          <w:b/>
          <w:bCs/>
          <w:sz w:val="24"/>
          <w:szCs w:val="24"/>
          <w:lang w:eastAsia="ru-RU"/>
        </w:rPr>
      </w:pPr>
    </w:p>
    <w:p w:rsidR="00C86AF9" w:rsidRPr="00EC7A96" w:rsidRDefault="00E36DB5" w:rsidP="00E36DB5">
      <w:pPr>
        <w:spacing w:after="0" w:line="240" w:lineRule="auto"/>
        <w:ind w:firstLine="567"/>
        <w:jc w:val="both"/>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bCs/>
          <w:sz w:val="24"/>
          <w:szCs w:val="24"/>
          <w:lang w:eastAsia="ru-RU"/>
        </w:rPr>
        <w:lastRenderedPageBreak/>
        <w:t>ТЕМА</w:t>
      </w:r>
      <w:r w:rsidR="00A27B67" w:rsidRPr="00EC7A96">
        <w:rPr>
          <w:rFonts w:ascii="Times New Roman" w:eastAsia="Times New Roman" w:hAnsi="Times New Roman" w:cs="Times New Roman"/>
          <w:b/>
          <w:bCs/>
          <w:sz w:val="24"/>
          <w:szCs w:val="24"/>
          <w:lang w:eastAsia="ru-RU"/>
        </w:rPr>
        <w:t xml:space="preserve"> 3. </w:t>
      </w:r>
      <w:r w:rsidR="00C86AF9" w:rsidRPr="00EC7A96">
        <w:rPr>
          <w:rFonts w:ascii="Times New Roman" w:eastAsia="DejaVu Sans" w:hAnsi="Times New Roman" w:cs="Times New Roman"/>
          <w:b/>
          <w:bCs/>
          <w:kern w:val="1"/>
          <w:sz w:val="24"/>
          <w:szCs w:val="24"/>
          <w:lang w:val="kk-KZ"/>
        </w:rPr>
        <w:t>Обеспечение информацией и организация анализа в управлении</w:t>
      </w:r>
      <w:r w:rsidR="00C86AF9" w:rsidRPr="00EC7A96">
        <w:rPr>
          <w:rFonts w:ascii="Times New Roman" w:eastAsia="Times New Roman" w:hAnsi="Times New Roman" w:cs="Times New Roman"/>
          <w:b/>
          <w:sz w:val="24"/>
          <w:szCs w:val="24"/>
          <w:lang w:eastAsia="ru-RU"/>
        </w:rPr>
        <w:t xml:space="preserve"> </w:t>
      </w:r>
    </w:p>
    <w:p w:rsidR="00E36DB5" w:rsidRPr="00EC7A96" w:rsidRDefault="00E36DB5" w:rsidP="00E36DB5">
      <w:pPr>
        <w:spacing w:after="0" w:line="240" w:lineRule="auto"/>
        <w:ind w:firstLine="567"/>
        <w:jc w:val="both"/>
        <w:rPr>
          <w:rFonts w:ascii="Times New Roman" w:eastAsia="Times New Roman" w:hAnsi="Times New Roman" w:cs="Times New Roman"/>
          <w:b/>
          <w:sz w:val="24"/>
          <w:szCs w:val="24"/>
          <w:lang w:val="kk-KZ" w:eastAsia="ru-RU"/>
        </w:rPr>
      </w:pPr>
    </w:p>
    <w:p w:rsidR="00C86AF9" w:rsidRPr="00EC7A96" w:rsidRDefault="00E36DB5" w:rsidP="00E36DB5">
      <w:pPr>
        <w:spacing w:after="0" w:line="240" w:lineRule="auto"/>
        <w:ind w:firstLine="567"/>
        <w:jc w:val="both"/>
        <w:rPr>
          <w:rFonts w:ascii="Times New Roman" w:eastAsia="Times New Roman" w:hAnsi="Times New Roman" w:cs="Times New Roman"/>
          <w:b/>
          <w:i/>
          <w:sz w:val="24"/>
          <w:szCs w:val="24"/>
          <w:lang w:val="kk-KZ" w:eastAsia="ru-RU"/>
        </w:rPr>
      </w:pPr>
      <w:r w:rsidRPr="00EC7A96">
        <w:rPr>
          <w:rFonts w:ascii="Times New Roman" w:eastAsia="Times New Roman" w:hAnsi="Times New Roman" w:cs="Times New Roman"/>
          <w:b/>
          <w:i/>
          <w:sz w:val="24"/>
          <w:szCs w:val="24"/>
          <w:lang w:val="kk-KZ" w:eastAsia="ru-RU"/>
        </w:rPr>
        <w:t>Лекция 5.</w:t>
      </w:r>
    </w:p>
    <w:p w:rsidR="00A27B67" w:rsidRPr="00EC7A96" w:rsidRDefault="00A27B67"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1. Классификация информационного обеспечения </w:t>
      </w:r>
      <w:r w:rsidR="00E36DB5" w:rsidRPr="00EC7A96">
        <w:rPr>
          <w:rFonts w:ascii="Times New Roman" w:eastAsia="Times New Roman" w:hAnsi="Times New Roman" w:cs="Times New Roman"/>
          <w:b/>
          <w:i/>
          <w:sz w:val="24"/>
          <w:szCs w:val="24"/>
          <w:lang w:eastAsia="ru-RU"/>
        </w:rPr>
        <w:t>анализа</w:t>
      </w:r>
    </w:p>
    <w:p w:rsidR="00A27B67" w:rsidRPr="00EC7A96" w:rsidRDefault="00385BCF"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w:t>
      </w:r>
      <w:r w:rsidR="00A27B67" w:rsidRPr="00EC7A96">
        <w:rPr>
          <w:rFonts w:ascii="Times New Roman" w:eastAsia="Times New Roman" w:hAnsi="Times New Roman" w:cs="Times New Roman"/>
          <w:b/>
          <w:i/>
          <w:sz w:val="24"/>
          <w:szCs w:val="24"/>
          <w:lang w:eastAsia="ru-RU"/>
        </w:rPr>
        <w:t>. Требования к информации для</w:t>
      </w:r>
      <w:r w:rsidR="00E36DB5" w:rsidRPr="00EC7A96">
        <w:rPr>
          <w:rFonts w:ascii="Times New Roman" w:eastAsia="Times New Roman" w:hAnsi="Times New Roman" w:cs="Times New Roman"/>
          <w:b/>
          <w:i/>
          <w:sz w:val="24"/>
          <w:szCs w:val="24"/>
          <w:lang w:eastAsia="ru-RU"/>
        </w:rPr>
        <w:t xml:space="preserve"> экономического и </w:t>
      </w:r>
      <w:r w:rsidR="00A27B67" w:rsidRPr="00EC7A96">
        <w:rPr>
          <w:rFonts w:ascii="Times New Roman" w:eastAsia="Times New Roman" w:hAnsi="Times New Roman" w:cs="Times New Roman"/>
          <w:b/>
          <w:i/>
          <w:sz w:val="24"/>
          <w:szCs w:val="24"/>
          <w:lang w:eastAsia="ru-RU"/>
        </w:rPr>
        <w:t xml:space="preserve"> управленческого анализа </w:t>
      </w:r>
    </w:p>
    <w:p w:rsidR="00E36DB5" w:rsidRPr="00EC7A96" w:rsidRDefault="00E36DB5"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6.</w:t>
      </w:r>
    </w:p>
    <w:p w:rsidR="00A27B67" w:rsidRPr="00EC7A96" w:rsidRDefault="00385BCF"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3</w:t>
      </w:r>
      <w:r w:rsidR="00A27B67" w:rsidRPr="00EC7A96">
        <w:rPr>
          <w:rFonts w:ascii="Times New Roman" w:eastAsia="Times New Roman" w:hAnsi="Times New Roman" w:cs="Times New Roman"/>
          <w:b/>
          <w:i/>
          <w:sz w:val="24"/>
          <w:szCs w:val="24"/>
          <w:lang w:eastAsia="ru-RU"/>
        </w:rPr>
        <w:t xml:space="preserve">. Учет - основа информационной базы управленческого анализа </w:t>
      </w:r>
    </w:p>
    <w:p w:rsidR="00A27B67" w:rsidRPr="00EC7A96" w:rsidRDefault="00385BCF"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w:t>
      </w:r>
      <w:r w:rsidR="00A27B67" w:rsidRPr="00EC7A96">
        <w:rPr>
          <w:rFonts w:ascii="Times New Roman" w:eastAsia="Times New Roman" w:hAnsi="Times New Roman" w:cs="Times New Roman"/>
          <w:b/>
          <w:i/>
          <w:sz w:val="24"/>
          <w:szCs w:val="24"/>
          <w:lang w:eastAsia="ru-RU"/>
        </w:rPr>
        <w:t xml:space="preserve">. Роль статистики в организационном обеспечении управленческого анализа </w:t>
      </w:r>
    </w:p>
    <w:p w:rsidR="00E36DB5" w:rsidRPr="00EC7A96" w:rsidRDefault="00E36DB5" w:rsidP="00E36DB5">
      <w:pPr>
        <w:spacing w:after="0" w:line="240" w:lineRule="auto"/>
        <w:ind w:firstLine="567"/>
        <w:jc w:val="both"/>
        <w:rPr>
          <w:rFonts w:ascii="Times New Roman" w:eastAsia="Times New Roman" w:hAnsi="Times New Roman" w:cs="Times New Roman"/>
          <w:b/>
          <w:i/>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1</w:t>
      </w:r>
      <w:r w:rsidR="00A27B67" w:rsidRPr="00EC7A96">
        <w:rPr>
          <w:rFonts w:ascii="Times New Roman" w:eastAsia="Times New Roman" w:hAnsi="Times New Roman" w:cs="Times New Roman"/>
          <w:b/>
          <w:bCs/>
          <w:i/>
          <w:sz w:val="24"/>
          <w:szCs w:val="24"/>
          <w:lang w:eastAsia="ru-RU"/>
        </w:rPr>
        <w:t>. Классификация информационного обеспечения</w:t>
      </w:r>
      <w:r w:rsidR="00A27B67" w:rsidRPr="00EC7A96">
        <w:rPr>
          <w:rFonts w:ascii="Times New Roman" w:eastAsia="Times New Roman" w:hAnsi="Times New Roman" w:cs="Times New Roman"/>
          <w:b/>
          <w:i/>
          <w:sz w:val="24"/>
          <w:szCs w:val="24"/>
          <w:lang w:eastAsia="ru-RU"/>
        </w:rPr>
        <w:t xml:space="preserve"> </w:t>
      </w:r>
      <w:r w:rsidR="00E36DB5" w:rsidRPr="00EC7A96">
        <w:rPr>
          <w:rFonts w:ascii="Times New Roman" w:eastAsia="Times New Roman" w:hAnsi="Times New Roman" w:cs="Times New Roman"/>
          <w:b/>
          <w:i/>
          <w:sz w:val="24"/>
          <w:szCs w:val="24"/>
          <w:lang w:eastAsia="ru-RU"/>
        </w:rPr>
        <w:t>анализа</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Сбор и оценка информации - один из первых этапов анализа, предопределяющих правильность его выводов, а следовательно, и обоснованность принятия управленческих решений. Информационной базой управленческого анализа служит вся информация о деятельности предприятия.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создания информационной базы анализа необходимо: </w:t>
      </w:r>
    </w:p>
    <w:p w:rsidR="00A27B67" w:rsidRPr="00EC7A96" w:rsidRDefault="00A27B67" w:rsidP="00AF08A2">
      <w:pPr>
        <w:pStyle w:val="a9"/>
        <w:numPr>
          <w:ilvl w:val="0"/>
          <w:numId w:val="1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установить объем, содержание, виды, периодичность анализа; </w:t>
      </w:r>
    </w:p>
    <w:p w:rsidR="00A27B67" w:rsidRPr="00EC7A96" w:rsidRDefault="00A27B67" w:rsidP="00AF08A2">
      <w:pPr>
        <w:pStyle w:val="a9"/>
        <w:numPr>
          <w:ilvl w:val="0"/>
          <w:numId w:val="1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определить методику решения отдельных задач, систему показателей, факторов; </w:t>
      </w:r>
    </w:p>
    <w:p w:rsidR="00A27B67" w:rsidRPr="00EC7A96" w:rsidRDefault="00A27B67" w:rsidP="00AF08A2">
      <w:pPr>
        <w:pStyle w:val="a9"/>
        <w:numPr>
          <w:ilvl w:val="0"/>
          <w:numId w:val="1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уточнить на основании принятой методики приемы решения; </w:t>
      </w:r>
    </w:p>
    <w:p w:rsidR="00A27B67" w:rsidRPr="00EC7A96" w:rsidRDefault="00A27B67" w:rsidP="00AF08A2">
      <w:pPr>
        <w:pStyle w:val="a9"/>
        <w:numPr>
          <w:ilvl w:val="0"/>
          <w:numId w:val="1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определить общую потребность в информации по задачам; </w:t>
      </w:r>
    </w:p>
    <w:p w:rsidR="00A27B67" w:rsidRPr="00EC7A96" w:rsidRDefault="00A27B67" w:rsidP="00AF08A2">
      <w:pPr>
        <w:pStyle w:val="a9"/>
        <w:numPr>
          <w:ilvl w:val="0"/>
          <w:numId w:val="1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устранить дублирование информации, изучив взаимосвязь аналитических задач; </w:t>
      </w:r>
    </w:p>
    <w:p w:rsidR="00A27B67" w:rsidRPr="00EC7A96" w:rsidRDefault="00A27B67" w:rsidP="00AF08A2">
      <w:pPr>
        <w:pStyle w:val="a9"/>
        <w:numPr>
          <w:ilvl w:val="0"/>
          <w:numId w:val="1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определить объем, содержание, периодичность, источники для формирования информационной базы экономического анализа.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Вся необходимая информация должна быть классифицирована. Деление информации, используемой при управлении, может производиться по самым разнообразным классификационным признакам: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зависимости от связи с системой управления: входная и выходная информация;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насыщенности: достаточная, недостаточная и избыточная;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объективности отражения: достоверная и недостоверная;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времени образования: первичная и вторичная;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характеру применения: постоянная и переменная;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целевому назначению: полезная и бесполезная;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времени получения и периоду использования: плановая, нормативная и оперативная; </w:t>
      </w:r>
    </w:p>
    <w:p w:rsidR="00A27B67" w:rsidRPr="00EC7A96" w:rsidRDefault="00A27B67" w:rsidP="00AF08A2">
      <w:pPr>
        <w:pStyle w:val="a9"/>
        <w:numPr>
          <w:ilvl w:val="0"/>
          <w:numId w:val="1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источникам формирования: первичная и производная.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Приведенная классификация информации по различным признакам не является исчерпывающей и может быть дополнена. </w:t>
      </w:r>
    </w:p>
    <w:p w:rsidR="00E36DB5" w:rsidRPr="00EC7A96" w:rsidRDefault="00E36DB5"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2</w:t>
      </w:r>
      <w:r w:rsidR="00A27B67" w:rsidRPr="00EC7A96">
        <w:rPr>
          <w:rFonts w:ascii="Times New Roman" w:eastAsia="Times New Roman" w:hAnsi="Times New Roman" w:cs="Times New Roman"/>
          <w:b/>
          <w:bCs/>
          <w:i/>
          <w:sz w:val="24"/>
          <w:szCs w:val="24"/>
          <w:lang w:eastAsia="ru-RU"/>
        </w:rPr>
        <w:t>. Требования к информации для</w:t>
      </w:r>
      <w:r w:rsidR="00E36DB5" w:rsidRPr="00EC7A96">
        <w:rPr>
          <w:rFonts w:ascii="Times New Roman" w:eastAsia="Times New Roman" w:hAnsi="Times New Roman" w:cs="Times New Roman"/>
          <w:b/>
          <w:bCs/>
          <w:i/>
          <w:sz w:val="24"/>
          <w:szCs w:val="24"/>
          <w:lang w:eastAsia="ru-RU"/>
        </w:rPr>
        <w:t xml:space="preserve"> экономического и </w:t>
      </w:r>
      <w:r w:rsidR="00A27B67" w:rsidRPr="00EC7A96">
        <w:rPr>
          <w:rFonts w:ascii="Times New Roman" w:eastAsia="Times New Roman" w:hAnsi="Times New Roman" w:cs="Times New Roman"/>
          <w:b/>
          <w:bCs/>
          <w:i/>
          <w:sz w:val="24"/>
          <w:szCs w:val="24"/>
          <w:lang w:eastAsia="ru-RU"/>
        </w:rPr>
        <w:t xml:space="preserve"> управленческого анализа</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Большое значение для создания полноценной информационной базы экономического анализа имеет исследование степени </w:t>
      </w:r>
      <w:r w:rsidRPr="00EC7A96">
        <w:rPr>
          <w:rFonts w:ascii="Times New Roman" w:eastAsia="Times New Roman" w:hAnsi="Times New Roman" w:cs="Times New Roman"/>
          <w:bCs/>
          <w:i/>
          <w:sz w:val="24"/>
          <w:szCs w:val="24"/>
          <w:lang w:eastAsia="ru-RU"/>
        </w:rPr>
        <w:t>аналитичности информации</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под которой понимается ее адекватность требованиям и задачам экономического анализа.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Аналитичность информации оценивается качественно и количественно с помощью следующих критериев: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полнота охвата необходимых для анализа сведений или степень обеспеченности информацией (рассчитывается как отношение суммы показателей, имеющихся в действующей отчетности, к необходимым для проведения анализа). Следует выяснить и количество неиспользуемой информации, а также причины этого;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универсальность информации - возможность получения производных показателей (во многом зависит от соотношения первичной и производной информации);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степень повторяемости аналогичных показателей в разных формах отчетности (рассчитывается как отношение количества повторений одноименных показателей к количеству рассматриваемых документов);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степень взаимного соответствия различных видов информации;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сопоставимость информации, т.е. возможность использования различных видов информации без дополнительной переработки;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степень достоверности (логической и математической);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степень своевременности получения требуемой информации;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ритмичность движения информационных потоков;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гибкость как возможность своевременного внесения коррективов и в то же время достаточная устойчивость к изменениям;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достаточность (насколько информация удовлетворяет современным требованиям и составляет основу проведения в будущем ретроспективного анализа);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степень готовности к механизированной обработке (она зависти от состояния самого документа, степени унификации, типизации, сложности расчетных операций в нем); </w:t>
      </w:r>
    </w:p>
    <w:p w:rsidR="00A27B67" w:rsidRPr="00EC7A96" w:rsidRDefault="00A27B67" w:rsidP="00AF08A2">
      <w:pPr>
        <w:pStyle w:val="a9"/>
        <w:numPr>
          <w:ilvl w:val="0"/>
          <w:numId w:val="1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низкая трудоемкость заполнения и обработки, удобство сбора и др. </w:t>
      </w:r>
    </w:p>
    <w:p w:rsidR="00E36DB5" w:rsidRPr="00EC7A96" w:rsidRDefault="00E36DB5" w:rsidP="00E36DB5">
      <w:pPr>
        <w:spacing w:after="0" w:line="240" w:lineRule="auto"/>
        <w:ind w:firstLine="567"/>
        <w:jc w:val="both"/>
        <w:rPr>
          <w:rFonts w:ascii="Times New Roman" w:eastAsia="Times New Roman" w:hAnsi="Times New Roman" w:cs="Times New Roman"/>
          <w:b/>
          <w:bCs/>
          <w:sz w:val="24"/>
          <w:szCs w:val="24"/>
          <w:lang w:eastAsia="ru-RU"/>
        </w:rPr>
      </w:pPr>
    </w:p>
    <w:p w:rsidR="007D4F60" w:rsidRPr="00EC7A96" w:rsidRDefault="00385BCF" w:rsidP="00E36DB5">
      <w:pPr>
        <w:spacing w:after="0" w:line="240" w:lineRule="auto"/>
        <w:ind w:firstLine="567"/>
        <w:jc w:val="both"/>
        <w:rPr>
          <w:rFonts w:ascii="Times New Roman" w:eastAsia="Times New Roman" w:hAnsi="Times New Roman" w:cs="Times New Roman"/>
          <w:b/>
          <w:bCs/>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.Учет</w:t>
      </w:r>
      <w:r w:rsidR="00E36DB5" w:rsidRPr="00EC7A96">
        <w:rPr>
          <w:rFonts w:ascii="Times New Roman" w:eastAsia="Times New Roman" w:hAnsi="Times New Roman" w:cs="Times New Roman"/>
          <w:b/>
          <w:bCs/>
          <w:i/>
          <w:sz w:val="24"/>
          <w:szCs w:val="24"/>
          <w:lang w:eastAsia="ru-RU"/>
        </w:rPr>
        <w:t xml:space="preserve"> </w:t>
      </w:r>
      <w:r w:rsidR="00A27B67" w:rsidRPr="00EC7A96">
        <w:rPr>
          <w:rFonts w:ascii="Times New Roman" w:eastAsia="Times New Roman" w:hAnsi="Times New Roman" w:cs="Times New Roman"/>
          <w:i/>
          <w:sz w:val="24"/>
          <w:szCs w:val="24"/>
          <w:lang w:eastAsia="ru-RU"/>
        </w:rPr>
        <w:t>-</w:t>
      </w:r>
      <w:r w:rsidR="00E36DB5" w:rsidRPr="00EC7A96">
        <w:rPr>
          <w:rFonts w:ascii="Times New Roman" w:eastAsia="Times New Roman" w:hAnsi="Times New Roman" w:cs="Times New Roman"/>
          <w:i/>
          <w:sz w:val="24"/>
          <w:szCs w:val="24"/>
          <w:lang w:eastAsia="ru-RU"/>
        </w:rPr>
        <w:t xml:space="preserve"> </w:t>
      </w:r>
      <w:r w:rsidR="00A27B67" w:rsidRPr="00EC7A96">
        <w:rPr>
          <w:rFonts w:ascii="Times New Roman" w:eastAsia="Times New Roman" w:hAnsi="Times New Roman" w:cs="Times New Roman"/>
          <w:b/>
          <w:bCs/>
          <w:i/>
          <w:sz w:val="24"/>
          <w:szCs w:val="24"/>
          <w:lang w:eastAsia="ru-RU"/>
        </w:rPr>
        <w:t>основа информационной базы управленческого анализа</w:t>
      </w:r>
    </w:p>
    <w:p w:rsidR="001C1B1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Исследование производства с позиций управления начинается с рассмотрения его как системы, состоящей из управляющей и управляемой части, между которыми существуют многосторонние информационные связи и отношения, требующие постоянного согласования. </w:t>
      </w:r>
    </w:p>
    <w:p w:rsidR="001C1B1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Интенсивный обмен потоками информации, которые разделяются на прямые и обратные, находит отражение в учетной и отчетной документации для внутреннего пользования. Прямые потоки передают управляющие команды, например планы, сметы, прогнозы, нормативы.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Обратные потоки содержат данные о состояний управляемой подсистемы, например учетные данные, отчеты, информацию об исполнении смет, контрольные данные. </w:t>
      </w:r>
    </w:p>
    <w:p w:rsidR="001C1B1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Процесс выработки и принятия управленческого решения относится к наиболее трудоемкой и ответственной части управленческого труда. </w:t>
      </w:r>
    </w:p>
    <w:p w:rsidR="001C1B1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Менеджерам разных уровней управления для принятия наиболее эффективных решений нужна максимально полная внутренняя информация о предприятии, сгруппированная и представленная определенным образом исходя из потребностей управления.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 так как основной информационной системой предприятия является бухгалтерская, то именно внутренний управленческий учет готовит, интерпретирует, обобщает, оформляет и передает информацию внутренним пользователям для дальнейшего тщательного управленческого анализа.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основное содержание процесса принятия управленческих решений - это постоянная логически последовательная работа с внутренней информацией (в первую очередь, со сведениями управленческого учета), которая реализуется посредством сбора, хранения, передачи и анализа данных о хозяйственной деятельности предприятия. </w:t>
      </w:r>
    </w:p>
    <w:p w:rsidR="001C1B15" w:rsidRPr="00EC7A96" w:rsidRDefault="001C1B15" w:rsidP="00E36DB5">
      <w:pPr>
        <w:spacing w:after="0" w:line="240" w:lineRule="auto"/>
        <w:ind w:firstLine="567"/>
        <w:jc w:val="both"/>
        <w:rPr>
          <w:rFonts w:ascii="Times New Roman" w:eastAsia="Times New Roman" w:hAnsi="Times New Roman" w:cs="Times New Roman"/>
          <w:b/>
          <w:bCs/>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w:t>
      </w:r>
      <w:r w:rsidR="00A27B67" w:rsidRPr="00EC7A96">
        <w:rPr>
          <w:rFonts w:ascii="Times New Roman" w:eastAsia="Times New Roman" w:hAnsi="Times New Roman" w:cs="Times New Roman"/>
          <w:b/>
          <w:bCs/>
          <w:i/>
          <w:sz w:val="24"/>
          <w:szCs w:val="24"/>
          <w:lang w:eastAsia="ru-RU"/>
        </w:rPr>
        <w:t>. Роль статистики в организационном обеспечении управленческого анализа</w:t>
      </w:r>
      <w:r w:rsidR="00A27B67" w:rsidRPr="00EC7A96">
        <w:rPr>
          <w:rFonts w:ascii="Times New Roman" w:eastAsia="Times New Roman" w:hAnsi="Times New Roman" w:cs="Times New Roman"/>
          <w:i/>
          <w:sz w:val="24"/>
          <w:szCs w:val="24"/>
          <w:lang w:eastAsia="ru-RU"/>
        </w:rPr>
        <w:t xml:space="preserve"> </w:t>
      </w:r>
    </w:p>
    <w:p w:rsidR="00E36DB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Любое коммерческое предприятие при планировании объемов деятельности полагается на ожидаемый спрос покупателей на его продукцию. </w:t>
      </w:r>
    </w:p>
    <w:p w:rsidR="00E36DB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Спрос - категория чрезвычайно гибкая и чувствительная к изменению социально-экономических условий.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Эластичность спроса в зависимости от воздействия ряда факторов открывает объективную возможность его регулирования и научного предсказания развития и прогнозирования.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Основная цель изучения покупательского спроса заключается в том, чтобы сделать научно обоснованные и надежные выводы о его развитии на предстоящий период, т.е. дать прогноз спроса, который может быть использован в планировании производства и торговли.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решении проблемы изучения и прогнозирования покупательского спроса важную роль играет торговая статистика, методы которой дают возможность выявлять и моделировать закономерности спроса, обеспечить надежную информационную базу как для планирования, так и для последующего анализа деятельности предприятия.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 основным вопросам статистического изучения и прогнозирования спроса относятся: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сбор разносторонней статистической информации, прямо или косвенно характеризующей уровень, объем и структуру спроса, а также совокупность факторов, влияющих на спрос;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характеристика торговой конъюнктуры;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определение уровня и структуры покупательного спроса;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w:t>
      </w:r>
      <w:r w:rsidRPr="00EC7A96">
        <w:rPr>
          <w:rFonts w:ascii="Times New Roman" w:eastAsia="Times New Roman" w:hAnsi="Times New Roman" w:cs="Times New Roman"/>
          <w:b/>
          <w:bCs/>
          <w:sz w:val="24"/>
          <w:szCs w:val="24"/>
          <w:lang w:eastAsia="ru-RU"/>
        </w:rPr>
        <w:t xml:space="preserve">и </w:t>
      </w:r>
      <w:r w:rsidRPr="00EC7A96">
        <w:rPr>
          <w:rFonts w:ascii="Times New Roman" w:eastAsia="Times New Roman" w:hAnsi="Times New Roman" w:cs="Times New Roman"/>
          <w:sz w:val="24"/>
          <w:szCs w:val="24"/>
          <w:lang w:eastAsia="ru-RU"/>
        </w:rPr>
        <w:t xml:space="preserve">моделирование тенденций и закономерностей покупательского спроса;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выявление диспропорций спроса и предложения, неудовлетворительного спроса;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емкости и насыщенности товарного рынка;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социальных различий покупательского спроса;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прогнозирование спроса и его структуры; </w:t>
      </w:r>
    </w:p>
    <w:p w:rsidR="00A27B67" w:rsidRPr="00EC7A96" w:rsidRDefault="00A27B67" w:rsidP="00AF08A2">
      <w:pPr>
        <w:pStyle w:val="a9"/>
        <w:numPr>
          <w:ilvl w:val="0"/>
          <w:numId w:val="16"/>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составление прогнозных балансов спроса и предложения.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торговая статистика, занимаясь сбором и обработкой полной и объективной информации, исследованием тенденций и закономерностей товарного обращения, дает возможность менеджерам направлять и регулировать процесс удовлетворения потребностей населения, обеспечить базу для разработки программы производства и реализации товаров и обосновать планы денежного обращения. </w:t>
      </w:r>
    </w:p>
    <w:p w:rsidR="001C1B15" w:rsidRPr="00EC7A96" w:rsidRDefault="001C1B15" w:rsidP="00E36DB5">
      <w:pPr>
        <w:spacing w:after="0" w:line="240" w:lineRule="auto"/>
        <w:ind w:firstLine="567"/>
        <w:jc w:val="both"/>
        <w:rPr>
          <w:rFonts w:ascii="Times New Roman" w:eastAsia="Times New Roman" w:hAnsi="Times New Roman" w:cs="Times New Roman"/>
          <w:b/>
          <w:bCs/>
          <w:sz w:val="24"/>
          <w:szCs w:val="24"/>
          <w:lang w:eastAsia="ru-RU"/>
        </w:rPr>
      </w:pPr>
    </w:p>
    <w:p w:rsidR="00E36DB5" w:rsidRPr="00EC7A96" w:rsidRDefault="00E36DB5" w:rsidP="00E36DB5">
      <w:pPr>
        <w:spacing w:after="0" w:line="240" w:lineRule="auto"/>
        <w:ind w:firstLine="567"/>
        <w:jc w:val="both"/>
        <w:rPr>
          <w:rFonts w:ascii="Times New Roman" w:eastAsia="Times New Roman" w:hAnsi="Times New Roman" w:cs="Times New Roman"/>
          <w:b/>
          <w:bCs/>
          <w:i/>
          <w:sz w:val="24"/>
          <w:szCs w:val="24"/>
          <w:lang w:eastAsia="ru-RU"/>
        </w:rPr>
      </w:pPr>
    </w:p>
    <w:p w:rsidR="00E36DB5" w:rsidRPr="00EC7A96" w:rsidRDefault="00E36DB5" w:rsidP="00E36DB5">
      <w:pPr>
        <w:spacing w:after="0" w:line="240" w:lineRule="auto"/>
        <w:jc w:val="both"/>
        <w:rPr>
          <w:rFonts w:ascii="Times New Roman" w:eastAsia="Times New Roman" w:hAnsi="Times New Roman" w:cs="Times New Roman"/>
          <w:b/>
          <w:bCs/>
          <w:sz w:val="24"/>
          <w:szCs w:val="24"/>
          <w:lang w:val="kk-KZ" w:eastAsia="ru-RU"/>
        </w:rPr>
      </w:pPr>
    </w:p>
    <w:p w:rsidR="00145E71" w:rsidRPr="00EC7A96" w:rsidRDefault="00145E71" w:rsidP="00E36DB5">
      <w:pPr>
        <w:spacing w:after="0" w:line="240" w:lineRule="auto"/>
        <w:jc w:val="both"/>
        <w:rPr>
          <w:rFonts w:ascii="Times New Roman" w:eastAsia="DejaVu Sans" w:hAnsi="Times New Roman" w:cs="Times New Roman"/>
          <w:b/>
          <w:bCs/>
          <w:kern w:val="1"/>
          <w:sz w:val="24"/>
          <w:szCs w:val="24"/>
          <w:lang w:val="kk-KZ"/>
        </w:rPr>
      </w:pPr>
      <w:r w:rsidRPr="00EC7A96">
        <w:rPr>
          <w:rFonts w:ascii="Times New Roman" w:eastAsia="Times New Roman" w:hAnsi="Times New Roman" w:cs="Times New Roman"/>
          <w:b/>
          <w:bCs/>
          <w:sz w:val="24"/>
          <w:szCs w:val="24"/>
          <w:lang w:eastAsia="ru-RU"/>
        </w:rPr>
        <w:t xml:space="preserve">           </w:t>
      </w:r>
      <w:r w:rsidR="00E36DB5" w:rsidRPr="00EC7A96">
        <w:rPr>
          <w:rFonts w:ascii="Times New Roman" w:eastAsia="Times New Roman" w:hAnsi="Times New Roman" w:cs="Times New Roman"/>
          <w:b/>
          <w:bCs/>
          <w:sz w:val="24"/>
          <w:szCs w:val="24"/>
          <w:lang w:eastAsia="ru-RU"/>
        </w:rPr>
        <w:t xml:space="preserve">ТЕМА 4. </w:t>
      </w:r>
      <w:r w:rsidR="00E36DB5" w:rsidRPr="00EC7A96">
        <w:rPr>
          <w:rFonts w:ascii="Times New Roman" w:eastAsia="DejaVu Sans" w:hAnsi="Times New Roman" w:cs="Times New Roman"/>
          <w:b/>
          <w:bCs/>
          <w:kern w:val="1"/>
          <w:sz w:val="24"/>
          <w:szCs w:val="24"/>
          <w:lang w:val="kk-KZ"/>
        </w:rPr>
        <w:t xml:space="preserve">Анализ в управлении производственно-хозяйственной деятельностью </w:t>
      </w:r>
      <w:r w:rsidRPr="00EC7A96">
        <w:rPr>
          <w:rFonts w:ascii="Times New Roman" w:eastAsia="DejaVu Sans" w:hAnsi="Times New Roman" w:cs="Times New Roman"/>
          <w:b/>
          <w:bCs/>
          <w:kern w:val="1"/>
          <w:sz w:val="24"/>
          <w:szCs w:val="24"/>
          <w:lang w:val="kk-KZ"/>
        </w:rPr>
        <w:t xml:space="preserve">   </w:t>
      </w:r>
    </w:p>
    <w:p w:rsidR="00E36DB5" w:rsidRPr="00EC7A96" w:rsidRDefault="00145E71" w:rsidP="00E36DB5">
      <w:pPr>
        <w:spacing w:after="0" w:line="240" w:lineRule="auto"/>
        <w:jc w:val="both"/>
        <w:rPr>
          <w:rFonts w:ascii="Times New Roman" w:eastAsia="Times New Roman" w:hAnsi="Times New Roman" w:cs="Times New Roman"/>
          <w:b/>
          <w:sz w:val="24"/>
          <w:szCs w:val="24"/>
          <w:lang w:eastAsia="ru-RU"/>
        </w:rPr>
      </w:pPr>
      <w:r w:rsidRPr="00EC7A96">
        <w:rPr>
          <w:rFonts w:ascii="Times New Roman" w:eastAsia="DejaVu Sans" w:hAnsi="Times New Roman" w:cs="Times New Roman"/>
          <w:b/>
          <w:bCs/>
          <w:kern w:val="1"/>
          <w:sz w:val="24"/>
          <w:szCs w:val="24"/>
          <w:lang w:val="kk-KZ"/>
        </w:rPr>
        <w:t xml:space="preserve">                             </w:t>
      </w:r>
      <w:r w:rsidR="00E36DB5" w:rsidRPr="00EC7A96">
        <w:rPr>
          <w:rFonts w:ascii="Times New Roman" w:eastAsia="DejaVu Sans" w:hAnsi="Times New Roman" w:cs="Times New Roman"/>
          <w:b/>
          <w:bCs/>
          <w:kern w:val="1"/>
          <w:sz w:val="24"/>
          <w:szCs w:val="24"/>
          <w:lang w:val="kk-KZ"/>
        </w:rPr>
        <w:t>субъектов</w:t>
      </w:r>
      <w:r w:rsidR="00E36DB5" w:rsidRPr="00EC7A96">
        <w:rPr>
          <w:rFonts w:ascii="Times New Roman" w:eastAsia="Times New Roman" w:hAnsi="Times New Roman" w:cs="Times New Roman"/>
          <w:b/>
          <w:sz w:val="24"/>
          <w:szCs w:val="24"/>
          <w:lang w:eastAsia="ru-RU"/>
        </w:rPr>
        <w:t xml:space="preserve"> </w:t>
      </w:r>
    </w:p>
    <w:p w:rsidR="00145E71" w:rsidRPr="00EC7A96" w:rsidRDefault="00145E71" w:rsidP="00E36DB5">
      <w:pPr>
        <w:spacing w:after="0" w:line="240" w:lineRule="auto"/>
        <w:jc w:val="both"/>
        <w:rPr>
          <w:rFonts w:ascii="Times New Roman" w:eastAsia="Times New Roman" w:hAnsi="Times New Roman" w:cs="Times New Roman"/>
          <w:b/>
          <w:sz w:val="24"/>
          <w:szCs w:val="24"/>
          <w:lang w:val="kk-KZ" w:eastAsia="ru-RU"/>
        </w:rPr>
      </w:pPr>
    </w:p>
    <w:p w:rsidR="00E36DB5" w:rsidRPr="00EC7A96" w:rsidRDefault="00E36DB5" w:rsidP="00E36DB5">
      <w:pPr>
        <w:spacing w:after="0" w:line="240" w:lineRule="auto"/>
        <w:ind w:firstLine="567"/>
        <w:jc w:val="both"/>
        <w:rPr>
          <w:rFonts w:ascii="Times New Roman" w:eastAsia="Times New Roman" w:hAnsi="Times New Roman" w:cs="Times New Roman"/>
          <w:b/>
          <w:i/>
          <w:sz w:val="24"/>
          <w:szCs w:val="24"/>
          <w:lang w:val="kk-KZ" w:eastAsia="ru-RU"/>
        </w:rPr>
      </w:pPr>
      <w:r w:rsidRPr="00EC7A96">
        <w:rPr>
          <w:rFonts w:ascii="Times New Roman" w:eastAsia="Times New Roman" w:hAnsi="Times New Roman" w:cs="Times New Roman"/>
          <w:b/>
          <w:i/>
          <w:sz w:val="24"/>
          <w:szCs w:val="24"/>
          <w:lang w:val="kk-KZ" w:eastAsia="ru-RU"/>
        </w:rPr>
        <w:t>Лекция 7.</w:t>
      </w:r>
    </w:p>
    <w:p w:rsidR="00145E71" w:rsidRPr="00EC7A96" w:rsidRDefault="00145E71" w:rsidP="00145E71">
      <w:pPr>
        <w:spacing w:after="0" w:line="240" w:lineRule="auto"/>
        <w:ind w:firstLine="567"/>
        <w:jc w:val="both"/>
        <w:rPr>
          <w:rFonts w:ascii="Times New Roman" w:eastAsia="Times New Roman" w:hAnsi="Times New Roman" w:cs="Times New Roman"/>
          <w:b/>
          <w:bCs/>
          <w:i/>
          <w:sz w:val="24"/>
          <w:szCs w:val="24"/>
          <w:lang w:eastAsia="ru-RU"/>
        </w:rPr>
      </w:pPr>
      <w:r w:rsidRPr="00EC7A96">
        <w:rPr>
          <w:rFonts w:ascii="Times New Roman" w:eastAsia="Times New Roman" w:hAnsi="Times New Roman" w:cs="Times New Roman"/>
          <w:b/>
          <w:bCs/>
          <w:i/>
          <w:sz w:val="24"/>
          <w:szCs w:val="24"/>
          <w:lang w:eastAsia="ru-RU"/>
        </w:rPr>
        <w:t xml:space="preserve">1.Влияние информационных технологий на организацию управленческого </w:t>
      </w:r>
    </w:p>
    <w:p w:rsidR="00145E71" w:rsidRPr="00EC7A96" w:rsidRDefault="00145E71" w:rsidP="00145E71">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 xml:space="preserve">   анализа</w:t>
      </w:r>
      <w:r w:rsidRPr="00EC7A96">
        <w:rPr>
          <w:rFonts w:ascii="Times New Roman" w:eastAsia="Times New Roman" w:hAnsi="Times New Roman" w:cs="Times New Roman"/>
          <w:i/>
          <w:sz w:val="24"/>
          <w:szCs w:val="24"/>
          <w:lang w:eastAsia="ru-RU"/>
        </w:rPr>
        <w:t xml:space="preserve"> </w:t>
      </w:r>
    </w:p>
    <w:p w:rsidR="00E36DB5" w:rsidRPr="00EC7A96" w:rsidRDefault="00145E71"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w:t>
      </w:r>
      <w:r w:rsidR="00E36DB5" w:rsidRPr="00EC7A96">
        <w:rPr>
          <w:rFonts w:ascii="Times New Roman" w:eastAsia="Times New Roman" w:hAnsi="Times New Roman" w:cs="Times New Roman"/>
          <w:b/>
          <w:i/>
          <w:sz w:val="24"/>
          <w:szCs w:val="24"/>
          <w:lang w:eastAsia="ru-RU"/>
        </w:rPr>
        <w:t xml:space="preserve">. Анализ организационно-технического уровня </w:t>
      </w:r>
    </w:p>
    <w:p w:rsidR="00145E71" w:rsidRPr="00EC7A96" w:rsidRDefault="00145E71"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8.</w:t>
      </w:r>
    </w:p>
    <w:p w:rsidR="00E36DB5" w:rsidRPr="00EC7A96" w:rsidRDefault="00145E71" w:rsidP="00E36DB5">
      <w:pPr>
        <w:spacing w:after="0" w:line="240" w:lineRule="auto"/>
        <w:ind w:firstLine="567"/>
        <w:jc w:val="both"/>
        <w:rPr>
          <w:rFonts w:ascii="Times New Roman" w:eastAsia="Times New Roman" w:hAnsi="Times New Roman" w:cs="Times New Roman"/>
          <w:b/>
          <w:bCs/>
          <w:i/>
          <w:sz w:val="24"/>
          <w:szCs w:val="24"/>
          <w:lang w:eastAsia="ru-RU"/>
        </w:rPr>
      </w:pPr>
      <w:r w:rsidRPr="00EC7A96">
        <w:rPr>
          <w:rFonts w:ascii="Times New Roman" w:eastAsia="Times New Roman" w:hAnsi="Times New Roman" w:cs="Times New Roman"/>
          <w:b/>
          <w:i/>
          <w:sz w:val="24"/>
          <w:szCs w:val="24"/>
          <w:lang w:eastAsia="ru-RU"/>
        </w:rPr>
        <w:t>3</w:t>
      </w:r>
      <w:r w:rsidR="00E36DB5" w:rsidRPr="00EC7A96">
        <w:rPr>
          <w:rFonts w:ascii="Times New Roman" w:eastAsia="Times New Roman" w:hAnsi="Times New Roman" w:cs="Times New Roman"/>
          <w:b/>
          <w:i/>
          <w:sz w:val="24"/>
          <w:szCs w:val="24"/>
          <w:lang w:eastAsia="ru-RU"/>
        </w:rPr>
        <w:t>. Анализ других условий производства</w:t>
      </w:r>
    </w:p>
    <w:p w:rsidR="00145E71" w:rsidRPr="00EC7A96" w:rsidRDefault="00145E71" w:rsidP="00145E71">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bCs/>
          <w:i/>
          <w:sz w:val="24"/>
          <w:szCs w:val="24"/>
          <w:lang w:eastAsia="ru-RU"/>
        </w:rPr>
        <w:t>4.</w:t>
      </w:r>
      <w:r w:rsidRPr="00EC7A96">
        <w:rPr>
          <w:rFonts w:ascii="Times New Roman" w:eastAsia="Times New Roman" w:hAnsi="Times New Roman" w:cs="Times New Roman"/>
          <w:b/>
          <w:i/>
          <w:sz w:val="24"/>
          <w:szCs w:val="24"/>
          <w:lang w:eastAsia="ru-RU"/>
        </w:rPr>
        <w:t xml:space="preserve"> Анализ социальных условий и использования человеческого фактора</w:t>
      </w:r>
    </w:p>
    <w:p w:rsidR="00E36DB5" w:rsidRPr="00EC7A96" w:rsidRDefault="00E36DB5" w:rsidP="00E36DB5">
      <w:pPr>
        <w:spacing w:after="0" w:line="240" w:lineRule="auto"/>
        <w:ind w:firstLine="567"/>
        <w:jc w:val="both"/>
        <w:rPr>
          <w:rFonts w:ascii="Times New Roman" w:eastAsia="Times New Roman" w:hAnsi="Times New Roman" w:cs="Times New Roman"/>
          <w:b/>
          <w:bCs/>
          <w:i/>
          <w:sz w:val="24"/>
          <w:szCs w:val="24"/>
          <w:lang w:eastAsia="ru-RU"/>
        </w:rPr>
      </w:pPr>
    </w:p>
    <w:p w:rsidR="00A27B67" w:rsidRPr="00EC7A96" w:rsidRDefault="00145E71" w:rsidP="00145E71">
      <w:pPr>
        <w:spacing w:after="0" w:line="240" w:lineRule="auto"/>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1</w:t>
      </w:r>
      <w:r w:rsidR="00A27B67" w:rsidRPr="00EC7A96">
        <w:rPr>
          <w:rFonts w:ascii="Times New Roman" w:eastAsia="Times New Roman" w:hAnsi="Times New Roman" w:cs="Times New Roman"/>
          <w:b/>
          <w:bCs/>
          <w:i/>
          <w:sz w:val="24"/>
          <w:szCs w:val="24"/>
          <w:lang w:eastAsia="ru-RU"/>
        </w:rPr>
        <w:t>. Влияние информационных технологий на организацию управленческого анализа</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Рыночные отношения предъявляют повышенные требования к своевременности, достоверности, полноте информации, без которой немыслима эффективная финансово-экономическая деятельность любой организации.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Главной задачей современных информационных технологий управленческого анализа является своевременное предоставление достоверной, необходимой и достаточной информации специалистам и руководителям для принятия обоснованных управленческих решений.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От точности получаемых в процессе анализа результатов зависит правильность и адекватность принятия управленческих решений, поэтому применение информационных технологий повышает эффективность аналитической работы.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Наиболее эффективной организационной формой использования информационных технологий является создание на их базе </w:t>
      </w:r>
      <w:r w:rsidRPr="00EC7A96">
        <w:rPr>
          <w:rFonts w:ascii="Times New Roman" w:eastAsia="Times New Roman" w:hAnsi="Times New Roman" w:cs="Times New Roman"/>
          <w:bCs/>
          <w:i/>
          <w:sz w:val="24"/>
          <w:szCs w:val="24"/>
          <w:lang w:eastAsia="ru-RU"/>
        </w:rPr>
        <w:t xml:space="preserve">автоматизированных рабочих мест (АРМ) аналитиков, </w:t>
      </w:r>
      <w:r w:rsidRPr="00EC7A96">
        <w:rPr>
          <w:rFonts w:ascii="Times New Roman" w:eastAsia="Times New Roman" w:hAnsi="Times New Roman" w:cs="Times New Roman"/>
          <w:sz w:val="24"/>
          <w:szCs w:val="24"/>
          <w:lang w:eastAsia="ru-RU"/>
        </w:rPr>
        <w:t xml:space="preserve">т.е. профессионально ориентированных малых вычислительных систем, предназначенных для автоматизации работ по экономическому управленческому анализу. </w:t>
      </w:r>
    </w:p>
    <w:p w:rsidR="001C1B1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Базовыми программными средствами при создании функционального программного обеспечения АРМ аналитика являются программные средства для подготовки текстов (текстовые редакторы или текстовые процессоры), программные средства для подготовки табличных документов (табличные процессоры или электронные ведомости), программные средства для автоматизации работ по созданию и ведению баз данных, поиску требуемых сведений для подготовки различных документов. </w:t>
      </w:r>
    </w:p>
    <w:p w:rsidR="001C1B1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Большое распространение на практике получили интегрированные пакеты функционального программного обеспечения, включающие в свой состав текстовый процессор, табличный процессор, систему управления базами данных (СУБД), а также специальный командный файл настройки программного обеспечения на конкретный режим обработки информации.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Это позволяет организовать работу аналитика на АРМ в режиме «меню» с максимальным учетом его профессиональных требований, сочетающих целостную обработку чисел, текстов и графиков, а также другой деловой информации.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Необходимость внедрения автоматизированных информационных технологий в процессе проведения внутреннего управленческого анализа на современном предприятии очевидна. Это позволит достичь следующих целей: </w:t>
      </w:r>
    </w:p>
    <w:p w:rsidR="00A27B67" w:rsidRPr="00EC7A96" w:rsidRDefault="00A27B67" w:rsidP="00AF08A2">
      <w:pPr>
        <w:pStyle w:val="a9"/>
        <w:numPr>
          <w:ilvl w:val="0"/>
          <w:numId w:val="1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сокращения сроков обработки аналитических данных (повышение оперативности анализа); </w:t>
      </w:r>
    </w:p>
    <w:p w:rsidR="00A27B67" w:rsidRPr="00EC7A96" w:rsidRDefault="00A27B67" w:rsidP="00AF08A2">
      <w:pPr>
        <w:pStyle w:val="a9"/>
        <w:numPr>
          <w:ilvl w:val="0"/>
          <w:numId w:val="1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повышения качества и достоверности обработки за счет более полного охвата влияния факторов на результаты хозяйственной деятельности, замены приближенных или уточненных расчетов точными вычислениями, постановки и решения новых многомерных задач анализа, практически невыполнимых вручную и традиционными методами; </w:t>
      </w:r>
    </w:p>
    <w:p w:rsidR="00A27B67" w:rsidRPr="00EC7A96" w:rsidRDefault="00A27B67" w:rsidP="00AF08A2">
      <w:pPr>
        <w:pStyle w:val="a9"/>
        <w:numPr>
          <w:ilvl w:val="0"/>
          <w:numId w:val="1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повышения гибкости в управлении; </w:t>
      </w:r>
    </w:p>
    <w:p w:rsidR="00A27B67" w:rsidRPr="00EC7A96" w:rsidRDefault="00A27B67" w:rsidP="00AF08A2">
      <w:pPr>
        <w:pStyle w:val="a9"/>
        <w:numPr>
          <w:ilvl w:val="0"/>
          <w:numId w:val="1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совершенствования организации труда аналитических работников, снижения трудоемкости и стоимости аналитического процесса. </w:t>
      </w:r>
    </w:p>
    <w:p w:rsidR="00145E71" w:rsidRPr="00EC7A96" w:rsidRDefault="00145E71" w:rsidP="00E36DB5">
      <w:pPr>
        <w:spacing w:after="0" w:line="240" w:lineRule="auto"/>
        <w:ind w:firstLine="567"/>
        <w:jc w:val="both"/>
        <w:rPr>
          <w:rFonts w:ascii="Times New Roman" w:eastAsia="Times New Roman" w:hAnsi="Times New Roman" w:cs="Times New Roman"/>
          <w:b/>
          <w:bCs/>
          <w:sz w:val="24"/>
          <w:szCs w:val="24"/>
          <w:lang w:eastAsia="ru-RU"/>
        </w:rPr>
      </w:pPr>
    </w:p>
    <w:p w:rsidR="00A27B67" w:rsidRPr="00EC7A96" w:rsidRDefault="00145E71"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bCs/>
          <w:i/>
          <w:sz w:val="24"/>
          <w:szCs w:val="24"/>
          <w:lang w:eastAsia="ru-RU"/>
        </w:rPr>
        <w:t>2</w:t>
      </w:r>
      <w:r w:rsidR="00A27B67" w:rsidRPr="00EC7A96">
        <w:rPr>
          <w:rFonts w:ascii="Times New Roman" w:eastAsia="Times New Roman" w:hAnsi="Times New Roman" w:cs="Times New Roman"/>
          <w:b/>
          <w:bCs/>
          <w:i/>
          <w:sz w:val="24"/>
          <w:szCs w:val="24"/>
          <w:lang w:eastAsia="ru-RU"/>
        </w:rPr>
        <w:t>. Анализ организационно-технического уровня</w:t>
      </w:r>
      <w:r w:rsidR="00A27B67" w:rsidRPr="00EC7A96">
        <w:rPr>
          <w:rFonts w:ascii="Times New Roman" w:eastAsia="Times New Roman" w:hAnsi="Times New Roman" w:cs="Times New Roman"/>
          <w:b/>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Одним из решающих факторов повышения эффективности общественного производства является научно-технический прогресс (НТП), предполагающий использование накопленного потенциала в производстве. НТП - неисчерпаемый источник резервов производства, и анализ его конкретного воплощения на предприятии в виде организационно-технического уровня (ОТУ) выступает как один из главных моментов комплексной системы управления эффективностью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Различают ОТУ производства и предприятия.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Под </w:t>
      </w:r>
      <w:r w:rsidRPr="00EC7A96">
        <w:rPr>
          <w:rFonts w:ascii="Times New Roman" w:eastAsia="Times New Roman" w:hAnsi="Times New Roman" w:cs="Times New Roman"/>
          <w:bCs/>
          <w:i/>
          <w:sz w:val="24"/>
          <w:szCs w:val="24"/>
          <w:lang w:eastAsia="ru-RU"/>
        </w:rPr>
        <w:t>ОТУ производства</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понимается состояние и степень совершенствования его технической базы, технологических приемов, организационных методов, обусловливающих эффективность использования трудовых, материальных ресурсов и качество готового продукта.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Технико-организационное содержание производственного процесса - это совокупность машинной технологии, действий людей, организационных сочетаний и направлений процессов труда. Иными словами, ОТУ производства включает: уровень техники, технологии производства; уровень организации производства и труда.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Понятие </w:t>
      </w:r>
      <w:r w:rsidRPr="00EC7A96">
        <w:rPr>
          <w:rFonts w:ascii="Times New Roman" w:eastAsia="Times New Roman" w:hAnsi="Times New Roman" w:cs="Times New Roman"/>
          <w:bCs/>
          <w:i/>
          <w:sz w:val="24"/>
          <w:szCs w:val="24"/>
          <w:lang w:eastAsia="ru-RU"/>
        </w:rPr>
        <w:t>ОТУ предприятия</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шире: оно охватывает уровень управления предприятием, совершенствование методов хозяйственного руководства, организационно-технический уровень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ОТУ предприятия - это анализ конкретного проявления научно-технического прогресса на данном предприятии. Целью его должно стать изучение совершенства применяемых методов управления, технической базы предприятия, прогрессивности технологических и организационных методов, обусловивших рациональное использование материальных и трудовых ресурсов.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Задачи анализа: </w:t>
      </w:r>
    </w:p>
    <w:p w:rsidR="00A27B67" w:rsidRPr="00EC7A96" w:rsidRDefault="00A27B67" w:rsidP="00AF08A2">
      <w:pPr>
        <w:pStyle w:val="a9"/>
        <w:numPr>
          <w:ilvl w:val="0"/>
          <w:numId w:val="1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достигнутого уровня техники, технологии и организации управления, производства и труда по системе показателей ОТУ; </w:t>
      </w:r>
    </w:p>
    <w:p w:rsidR="00A27B67" w:rsidRPr="00EC7A96" w:rsidRDefault="00A27B67" w:rsidP="00AF08A2">
      <w:pPr>
        <w:pStyle w:val="a9"/>
        <w:numPr>
          <w:ilvl w:val="0"/>
          <w:numId w:val="1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степени прогрессивности достигнутого ОТУ путем сравнения с нормативами, показателями лучших предприятий, достижениями науки и техники, выбранными за эталоны сопоставления; </w:t>
      </w:r>
    </w:p>
    <w:p w:rsidR="00A27B67" w:rsidRPr="00EC7A96" w:rsidRDefault="00A27B67" w:rsidP="00AF08A2">
      <w:pPr>
        <w:pStyle w:val="a9"/>
        <w:numPr>
          <w:ilvl w:val="0"/>
          <w:numId w:val="1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сводная оценка состояния ОТУ предприятия; </w:t>
      </w:r>
    </w:p>
    <w:p w:rsidR="00A27B67" w:rsidRPr="00EC7A96" w:rsidRDefault="00A27B67" w:rsidP="00AF08A2">
      <w:pPr>
        <w:pStyle w:val="a9"/>
        <w:numPr>
          <w:ilvl w:val="0"/>
          <w:numId w:val="1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эффективности достигнутого уровня; </w:t>
      </w:r>
    </w:p>
    <w:p w:rsidR="00A27B67" w:rsidRPr="00EC7A96" w:rsidRDefault="00A27B67" w:rsidP="00AF08A2">
      <w:pPr>
        <w:pStyle w:val="a9"/>
        <w:numPr>
          <w:ilvl w:val="0"/>
          <w:numId w:val="1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выяснение степени влияния ОТУ производства на показатели эффективности предприятия в целом; </w:t>
      </w:r>
    </w:p>
    <w:p w:rsidR="00A27B67" w:rsidRPr="00EC7A96" w:rsidRDefault="00A27B67" w:rsidP="00AF08A2">
      <w:pPr>
        <w:pStyle w:val="a9"/>
        <w:numPr>
          <w:ilvl w:val="0"/>
          <w:numId w:val="18"/>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разработка конкретных путей совершенствования ОТУ и повышения его эффективности.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ОТУ предприятия сводится к следующим основным направлениям: </w:t>
      </w:r>
    </w:p>
    <w:p w:rsidR="00A27B67" w:rsidRPr="00EC7A96" w:rsidRDefault="00A27B67" w:rsidP="00AF08A2">
      <w:pPr>
        <w:pStyle w:val="a9"/>
        <w:numPr>
          <w:ilvl w:val="0"/>
          <w:numId w:val="1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управления коммерческой организацией; </w:t>
      </w:r>
    </w:p>
    <w:p w:rsidR="00A27B67" w:rsidRPr="00EC7A96" w:rsidRDefault="00A27B67" w:rsidP="00AF08A2">
      <w:pPr>
        <w:pStyle w:val="a9"/>
        <w:numPr>
          <w:ilvl w:val="0"/>
          <w:numId w:val="1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уровня организации производства; </w:t>
      </w:r>
    </w:p>
    <w:p w:rsidR="00A27B67" w:rsidRPr="00EC7A96" w:rsidRDefault="00A27B67" w:rsidP="00AF08A2">
      <w:pPr>
        <w:pStyle w:val="a9"/>
        <w:numPr>
          <w:ilvl w:val="0"/>
          <w:numId w:val="1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уровня организации труда; </w:t>
      </w:r>
    </w:p>
    <w:p w:rsidR="00A27B67" w:rsidRPr="00EC7A96" w:rsidRDefault="00A27B67" w:rsidP="00AF08A2">
      <w:pPr>
        <w:pStyle w:val="a9"/>
        <w:numPr>
          <w:ilvl w:val="0"/>
          <w:numId w:val="1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уровня техники производства; </w:t>
      </w:r>
    </w:p>
    <w:p w:rsidR="00A27B67" w:rsidRPr="00EC7A96" w:rsidRDefault="00A27B67" w:rsidP="00AF08A2">
      <w:pPr>
        <w:pStyle w:val="a9"/>
        <w:numPr>
          <w:ilvl w:val="0"/>
          <w:numId w:val="1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уровня технологии производства; </w:t>
      </w:r>
    </w:p>
    <w:p w:rsidR="00A27B67" w:rsidRPr="00EC7A96" w:rsidRDefault="00A27B67" w:rsidP="00AF08A2">
      <w:pPr>
        <w:pStyle w:val="a9"/>
        <w:numPr>
          <w:ilvl w:val="0"/>
          <w:numId w:val="19"/>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поиск резервов и разработка мероприятий по повышению организационно-технического уровня.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проведения анализа по вышеперечисленным направлениям может быть рассчитан ряд показателей (приложение 1). </w:t>
      </w:r>
    </w:p>
    <w:p w:rsidR="00145E71" w:rsidRPr="00EC7A96" w:rsidRDefault="00145E71"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145E71"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 Анализ других условий производства</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sz w:val="24"/>
          <w:szCs w:val="24"/>
          <w:lang w:eastAsia="ru-RU"/>
        </w:rPr>
        <w:t>К</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другим условиям производства относятся внешнеэкономические связи коммерческой организации, социальные условия и использование человеческого фактора, природные условия и рациональность природопользования.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Одной из основных форм экономических связей России с иностранными государствами является внешнеэкономическая деятельность (ВЭД) российских предприятий и организаций. ВЭД может осуществляться в самых разных видах, однако основными из них являются экспортно-импортные операции.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ВЭД предприятия целесообразно проводить по следующим направлениям: </w:t>
      </w:r>
    </w:p>
    <w:p w:rsidR="00A27B67" w:rsidRPr="00EC7A96" w:rsidRDefault="00A27B67" w:rsidP="00AF08A2">
      <w:pPr>
        <w:pStyle w:val="a9"/>
        <w:numPr>
          <w:ilvl w:val="0"/>
          <w:numId w:val="2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уровня и качества выполнения предприятием обязательств по контрактам с иностранными партнерами (по срокам, количеству и качеству) и анализ конкурентоспособности продукции; </w:t>
      </w:r>
    </w:p>
    <w:p w:rsidR="00A27B67" w:rsidRPr="00EC7A96" w:rsidRDefault="00A27B67" w:rsidP="00AF08A2">
      <w:pPr>
        <w:pStyle w:val="a9"/>
        <w:numPr>
          <w:ilvl w:val="0"/>
          <w:numId w:val="2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характеристика динамики и выполнения плана по ВЭД предприятия; </w:t>
      </w:r>
    </w:p>
    <w:p w:rsidR="00A27B67" w:rsidRPr="00EC7A96" w:rsidRDefault="00A27B67" w:rsidP="00AF08A2">
      <w:pPr>
        <w:pStyle w:val="a9"/>
        <w:numPr>
          <w:ilvl w:val="0"/>
          <w:numId w:val="2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рациональности использования оборотного капитала при экспорте и импорте (определение степени оборачиваемости оборотного капитала, анализ накладных расходов по экспорту и импорту; расчет эффективности экспорта и импорта товаров); </w:t>
      </w:r>
    </w:p>
    <w:p w:rsidR="00A27B67" w:rsidRPr="00EC7A96" w:rsidRDefault="00A27B67" w:rsidP="00AF08A2">
      <w:pPr>
        <w:pStyle w:val="a9"/>
        <w:numPr>
          <w:ilvl w:val="0"/>
          <w:numId w:val="2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финансовых результатов и рентабельности ВЭД; </w:t>
      </w:r>
    </w:p>
    <w:p w:rsidR="00A27B67" w:rsidRPr="00EC7A96" w:rsidRDefault="00A27B67" w:rsidP="00AF08A2">
      <w:pPr>
        <w:pStyle w:val="a9"/>
        <w:numPr>
          <w:ilvl w:val="0"/>
          <w:numId w:val="2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диагностика финансового состояния предприятия; </w:t>
      </w:r>
    </w:p>
    <w:p w:rsidR="00A27B67" w:rsidRPr="00EC7A96" w:rsidRDefault="00A27B67" w:rsidP="00AF08A2">
      <w:pPr>
        <w:pStyle w:val="a9"/>
        <w:numPr>
          <w:ilvl w:val="0"/>
          <w:numId w:val="2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обобщение результатов анализа и разработка мер по обеспечению устойчивого развития, повышению эффективности деятельности, улучшению финансового состояния.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проведении анализа предполагается использование всего накопленного инструментария, общих приемов и методов. Однако существуют некоторые аспекты, которые необходимо учитывать.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Внешнеэкономическая деятельность больше, чем внутритерриториальная, подвержена страновым, географическим, политическим рискам, что предполагает влияние дополнительных факторов. Определение же доли влияния этих факторов на объемы ВЭД в силу вероятностного их характера (стохастическая природа зависимости) достаточно проблематично.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Колебания официального курса рубля, котируемого ЦБ РФ, по отношению к иностранным валютам изменяют реальную величину активов (в большей мере оборотных) и обязательств, задействованных во внешнеэкономической деятельности. Сроки оборачиваемости оборотных активов могут быть несколько больше из-за дополнительных затрат времени на грузоперевозки, таможенные процедуры и обеспечение требований законодательства, касающихся валютного регулирования.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Влияние уровня накладных расходов может существенно варьироваться в зависимости от принятых условий поставки.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анализе финансового состояния необходимо учитывать мировую практику оценки финансового положения, и в первую очередь обращать внимание на методики, нормативы и критериальные требования, применяемые в стране (странах), в которых находятся деловые партнеры предприятия. </w:t>
      </w:r>
    </w:p>
    <w:p w:rsidR="00145E71" w:rsidRPr="00EC7A96" w:rsidRDefault="00145E71" w:rsidP="00E36DB5">
      <w:pPr>
        <w:spacing w:after="0" w:line="240" w:lineRule="auto"/>
        <w:ind w:firstLine="567"/>
        <w:jc w:val="both"/>
        <w:rPr>
          <w:rFonts w:ascii="Times New Roman" w:eastAsia="Times New Roman" w:hAnsi="Times New Roman" w:cs="Times New Roman"/>
          <w:sz w:val="24"/>
          <w:szCs w:val="24"/>
          <w:lang w:eastAsia="ru-RU"/>
        </w:rPr>
      </w:pPr>
    </w:p>
    <w:p w:rsidR="00145E71" w:rsidRPr="00EC7A96" w:rsidRDefault="00145E71" w:rsidP="00145E71">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 Анализ социальных условий и использования человеческого фактора</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социальных условий и использования человеческого фактора на предприятии включает: </w:t>
      </w:r>
    </w:p>
    <w:p w:rsidR="00A27B67" w:rsidRPr="00EC7A96" w:rsidRDefault="00A27B67" w:rsidP="00AF08A2">
      <w:pPr>
        <w:pStyle w:val="a9"/>
        <w:numPr>
          <w:ilvl w:val="0"/>
          <w:numId w:val="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социальной структуры коллектива; </w:t>
      </w:r>
    </w:p>
    <w:p w:rsidR="00A27B67" w:rsidRPr="00EC7A96" w:rsidRDefault="00A27B67" w:rsidP="00AF08A2">
      <w:pPr>
        <w:pStyle w:val="a9"/>
        <w:numPr>
          <w:ilvl w:val="0"/>
          <w:numId w:val="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оценку результатов социального развития; </w:t>
      </w:r>
    </w:p>
    <w:p w:rsidR="00A27B67" w:rsidRPr="00EC7A96" w:rsidRDefault="00A27B67" w:rsidP="00AF08A2">
      <w:pPr>
        <w:pStyle w:val="a9"/>
        <w:numPr>
          <w:ilvl w:val="0"/>
          <w:numId w:val="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изучение условий труда; </w:t>
      </w:r>
    </w:p>
    <w:p w:rsidR="00A27B67" w:rsidRPr="00EC7A96" w:rsidRDefault="00A27B67" w:rsidP="00AF08A2">
      <w:pPr>
        <w:pStyle w:val="a9"/>
        <w:numPr>
          <w:ilvl w:val="0"/>
          <w:numId w:val="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системы социальных льгот и выплат; </w:t>
      </w:r>
    </w:p>
    <w:p w:rsidR="00A27B67" w:rsidRPr="00EC7A96" w:rsidRDefault="00A27B67" w:rsidP="00AF08A2">
      <w:pPr>
        <w:pStyle w:val="a9"/>
        <w:numPr>
          <w:ilvl w:val="0"/>
          <w:numId w:val="1"/>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оценку эффективности планирования социального развития предприятия.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природных условий и рациональности природопользования проводится по следующим направлениям: </w:t>
      </w:r>
    </w:p>
    <w:p w:rsidR="00A27B67" w:rsidRPr="00EC7A96" w:rsidRDefault="00A27B67" w:rsidP="00AF08A2">
      <w:pPr>
        <w:pStyle w:val="a9"/>
        <w:numPr>
          <w:ilvl w:val="0"/>
          <w:numId w:val="2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оценка воздействия предприятия на окружающую среду (атмосферный воздух, водный бассейн, почву); </w:t>
      </w:r>
    </w:p>
    <w:p w:rsidR="00A27B67" w:rsidRPr="00EC7A96" w:rsidRDefault="00A27B67" w:rsidP="00AF08A2">
      <w:pPr>
        <w:pStyle w:val="a9"/>
        <w:numPr>
          <w:ilvl w:val="0"/>
          <w:numId w:val="2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уровня и других условий производства </w:t>
      </w:r>
    </w:p>
    <w:p w:rsidR="00A27B67" w:rsidRPr="00EC7A96" w:rsidRDefault="00A27B67" w:rsidP="00AF08A2">
      <w:pPr>
        <w:pStyle w:val="a9"/>
        <w:numPr>
          <w:ilvl w:val="0"/>
          <w:numId w:val="2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эффективности мероприятий по охране природы; </w:t>
      </w:r>
    </w:p>
    <w:p w:rsidR="00A27B67" w:rsidRPr="00EC7A96" w:rsidRDefault="00A27B67" w:rsidP="00AF08A2">
      <w:pPr>
        <w:pStyle w:val="a9"/>
        <w:numPr>
          <w:ilvl w:val="0"/>
          <w:numId w:val="2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проверка рациональности использования природных ресурсов (полезные ископаемые, отходы, полученные при их добыче и переработке, лесное сырье, пресная вода и т.п.). </w:t>
      </w:r>
    </w:p>
    <w:p w:rsidR="00A27B67" w:rsidRPr="00EC7A96" w:rsidRDefault="00A27B67" w:rsidP="00AF08A2">
      <w:pPr>
        <w:pStyle w:val="a9"/>
        <w:numPr>
          <w:ilvl w:val="0"/>
          <w:numId w:val="20"/>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контроль производство затрата себестоимость </w:t>
      </w:r>
    </w:p>
    <w:p w:rsidR="00C86AF9" w:rsidRPr="00EC7A96" w:rsidRDefault="00C86AF9" w:rsidP="00145E71">
      <w:pPr>
        <w:spacing w:after="0" w:line="240" w:lineRule="auto"/>
        <w:ind w:left="567"/>
        <w:jc w:val="both"/>
        <w:rPr>
          <w:rFonts w:ascii="Times New Roman" w:eastAsia="Times New Roman" w:hAnsi="Times New Roman" w:cs="Times New Roman"/>
          <w:b/>
          <w:bCs/>
          <w:sz w:val="24"/>
          <w:szCs w:val="24"/>
          <w:lang w:val="kk-KZ" w:eastAsia="ru-RU"/>
        </w:rPr>
      </w:pPr>
    </w:p>
    <w:p w:rsidR="00385BCF" w:rsidRPr="00EC7A96" w:rsidRDefault="00385BCF" w:rsidP="00E36DB5">
      <w:pPr>
        <w:spacing w:after="0" w:line="240" w:lineRule="auto"/>
        <w:ind w:firstLine="567"/>
        <w:jc w:val="both"/>
        <w:rPr>
          <w:rFonts w:ascii="Times New Roman" w:eastAsia="Times New Roman" w:hAnsi="Times New Roman" w:cs="Times New Roman"/>
          <w:b/>
          <w:bCs/>
          <w:sz w:val="24"/>
          <w:szCs w:val="24"/>
          <w:lang w:val="kk-KZ" w:eastAsia="ru-RU"/>
        </w:rPr>
      </w:pPr>
    </w:p>
    <w:p w:rsidR="00385BCF" w:rsidRPr="00EC7A96" w:rsidRDefault="00385BCF" w:rsidP="00E36DB5">
      <w:pPr>
        <w:spacing w:after="0" w:line="240" w:lineRule="auto"/>
        <w:ind w:firstLine="567"/>
        <w:jc w:val="both"/>
        <w:rPr>
          <w:rFonts w:ascii="Times New Roman" w:eastAsia="Times New Roman" w:hAnsi="Times New Roman" w:cs="Times New Roman"/>
          <w:b/>
          <w:bCs/>
          <w:sz w:val="24"/>
          <w:szCs w:val="24"/>
          <w:lang w:val="kk-KZ" w:eastAsia="ru-RU"/>
        </w:rPr>
      </w:pPr>
    </w:p>
    <w:p w:rsidR="005D0B99" w:rsidRPr="00EC7A96" w:rsidRDefault="005D0B99" w:rsidP="00E36DB5">
      <w:pPr>
        <w:spacing w:after="0" w:line="240" w:lineRule="auto"/>
        <w:ind w:firstLine="567"/>
        <w:jc w:val="both"/>
        <w:rPr>
          <w:rFonts w:ascii="Times New Roman" w:eastAsia="Times New Roman" w:hAnsi="Times New Roman" w:cs="Times New Roman"/>
          <w:b/>
          <w:bCs/>
          <w:sz w:val="24"/>
          <w:szCs w:val="24"/>
          <w:lang w:val="kk-KZ" w:eastAsia="ru-RU"/>
        </w:rPr>
      </w:pPr>
    </w:p>
    <w:p w:rsidR="005D0B99" w:rsidRPr="00EC7A96" w:rsidRDefault="005D0B99" w:rsidP="00E36DB5">
      <w:pPr>
        <w:spacing w:after="0" w:line="240" w:lineRule="auto"/>
        <w:ind w:firstLine="567"/>
        <w:jc w:val="both"/>
        <w:rPr>
          <w:rFonts w:ascii="Times New Roman" w:eastAsia="Times New Roman" w:hAnsi="Times New Roman" w:cs="Times New Roman"/>
          <w:b/>
          <w:bCs/>
          <w:sz w:val="24"/>
          <w:szCs w:val="24"/>
          <w:lang w:val="kk-KZ" w:eastAsia="ru-RU"/>
        </w:rPr>
      </w:pPr>
    </w:p>
    <w:p w:rsidR="005D0B99" w:rsidRPr="00EC7A96" w:rsidRDefault="005D0B99" w:rsidP="00E36DB5">
      <w:pPr>
        <w:spacing w:after="0" w:line="240" w:lineRule="auto"/>
        <w:ind w:firstLine="567"/>
        <w:jc w:val="both"/>
        <w:rPr>
          <w:rFonts w:ascii="Times New Roman" w:eastAsia="Times New Roman" w:hAnsi="Times New Roman" w:cs="Times New Roman"/>
          <w:b/>
          <w:bCs/>
          <w:sz w:val="24"/>
          <w:szCs w:val="24"/>
          <w:lang w:val="kk-KZ" w:eastAsia="ru-RU"/>
        </w:rPr>
      </w:pPr>
    </w:p>
    <w:p w:rsidR="005D0B99" w:rsidRPr="00EC7A96" w:rsidRDefault="005D0B99" w:rsidP="00E36DB5">
      <w:pPr>
        <w:spacing w:after="0" w:line="240" w:lineRule="auto"/>
        <w:ind w:firstLine="567"/>
        <w:jc w:val="both"/>
        <w:rPr>
          <w:rFonts w:ascii="Times New Roman" w:eastAsia="Times New Roman" w:hAnsi="Times New Roman" w:cs="Times New Roman"/>
          <w:b/>
          <w:bCs/>
          <w:sz w:val="24"/>
          <w:szCs w:val="24"/>
          <w:lang w:val="kk-KZ" w:eastAsia="ru-RU"/>
        </w:rPr>
      </w:pPr>
    </w:p>
    <w:p w:rsidR="005D0B99" w:rsidRPr="00EC7A96" w:rsidRDefault="005D0B99" w:rsidP="00E36DB5">
      <w:pPr>
        <w:spacing w:after="0" w:line="240" w:lineRule="auto"/>
        <w:ind w:firstLine="567"/>
        <w:jc w:val="both"/>
        <w:rPr>
          <w:rFonts w:ascii="Times New Roman" w:eastAsia="Times New Roman" w:hAnsi="Times New Roman" w:cs="Times New Roman"/>
          <w:b/>
          <w:bCs/>
          <w:sz w:val="24"/>
          <w:szCs w:val="24"/>
          <w:lang w:val="kk-KZ" w:eastAsia="ru-RU"/>
        </w:rPr>
      </w:pPr>
    </w:p>
    <w:p w:rsidR="00385BCF" w:rsidRPr="00EC7A96" w:rsidRDefault="00385BCF" w:rsidP="00E36DB5">
      <w:pPr>
        <w:spacing w:after="0" w:line="240" w:lineRule="auto"/>
        <w:ind w:firstLine="567"/>
        <w:jc w:val="both"/>
        <w:rPr>
          <w:rFonts w:ascii="Times New Roman" w:eastAsia="Times New Roman" w:hAnsi="Times New Roman" w:cs="Times New Roman"/>
          <w:b/>
          <w:bCs/>
          <w:sz w:val="24"/>
          <w:szCs w:val="24"/>
          <w:lang w:val="kk-KZ" w:eastAsia="ru-RU"/>
        </w:rPr>
      </w:pPr>
    </w:p>
    <w:p w:rsidR="00A27B67" w:rsidRPr="00EC7A96" w:rsidRDefault="005D0B99" w:rsidP="00E36DB5">
      <w:pPr>
        <w:spacing w:after="0" w:line="240" w:lineRule="auto"/>
        <w:ind w:firstLine="567"/>
        <w:jc w:val="both"/>
        <w:rPr>
          <w:rFonts w:ascii="Times New Roman" w:eastAsia="Calibri" w:hAnsi="Times New Roman" w:cs="Times New Roman"/>
          <w:b/>
          <w:sz w:val="24"/>
          <w:szCs w:val="24"/>
          <w:lang w:val="kk-KZ"/>
        </w:rPr>
      </w:pPr>
      <w:r w:rsidRPr="00EC7A96">
        <w:rPr>
          <w:rFonts w:ascii="Times New Roman" w:eastAsia="Times New Roman" w:hAnsi="Times New Roman" w:cs="Times New Roman"/>
          <w:b/>
          <w:bCs/>
          <w:sz w:val="24"/>
          <w:szCs w:val="24"/>
          <w:lang w:eastAsia="ru-RU"/>
        </w:rPr>
        <w:lastRenderedPageBreak/>
        <w:t>ТЕМА</w:t>
      </w:r>
      <w:r w:rsidR="00A27B67" w:rsidRPr="00EC7A96">
        <w:rPr>
          <w:rFonts w:ascii="Times New Roman" w:eastAsia="Times New Roman" w:hAnsi="Times New Roman" w:cs="Times New Roman"/>
          <w:b/>
          <w:bCs/>
          <w:sz w:val="24"/>
          <w:szCs w:val="24"/>
          <w:lang w:eastAsia="ru-RU"/>
        </w:rPr>
        <w:t xml:space="preserve"> 5. </w:t>
      </w:r>
      <w:r w:rsidR="00C86AF9" w:rsidRPr="00EC7A96">
        <w:rPr>
          <w:rFonts w:ascii="Times New Roman" w:eastAsia="Calibri" w:hAnsi="Times New Roman" w:cs="Times New Roman"/>
          <w:b/>
          <w:sz w:val="24"/>
          <w:szCs w:val="24"/>
          <w:lang w:val="kk-KZ"/>
        </w:rPr>
        <w:t xml:space="preserve">Методы анализа производства </w:t>
      </w:r>
      <w:r w:rsidRPr="00EC7A96">
        <w:rPr>
          <w:rFonts w:ascii="Times New Roman" w:eastAsia="Calibri" w:hAnsi="Times New Roman" w:cs="Times New Roman"/>
          <w:b/>
          <w:sz w:val="24"/>
          <w:szCs w:val="24"/>
          <w:lang w:val="kk-KZ"/>
        </w:rPr>
        <w:t xml:space="preserve">и  </w:t>
      </w:r>
      <w:r w:rsidR="00C86AF9" w:rsidRPr="00EC7A96">
        <w:rPr>
          <w:rFonts w:ascii="Times New Roman" w:eastAsia="Calibri" w:hAnsi="Times New Roman" w:cs="Times New Roman"/>
          <w:b/>
          <w:sz w:val="24"/>
          <w:szCs w:val="24"/>
          <w:lang w:val="kk-KZ"/>
        </w:rPr>
        <w:t>реализ</w:t>
      </w:r>
      <w:r w:rsidRPr="00EC7A96">
        <w:rPr>
          <w:rFonts w:ascii="Times New Roman" w:eastAsia="Calibri" w:hAnsi="Times New Roman" w:cs="Times New Roman"/>
          <w:b/>
          <w:sz w:val="24"/>
          <w:szCs w:val="24"/>
          <w:lang w:val="kk-KZ"/>
        </w:rPr>
        <w:t>ация</w:t>
      </w:r>
      <w:r w:rsidR="00C86AF9" w:rsidRPr="00EC7A96">
        <w:rPr>
          <w:rFonts w:ascii="Times New Roman" w:eastAsia="Calibri" w:hAnsi="Times New Roman" w:cs="Times New Roman"/>
          <w:b/>
          <w:sz w:val="24"/>
          <w:szCs w:val="24"/>
          <w:lang w:val="kk-KZ"/>
        </w:rPr>
        <w:t xml:space="preserve"> продукции</w:t>
      </w:r>
    </w:p>
    <w:p w:rsidR="005D0B99" w:rsidRPr="00EC7A96" w:rsidRDefault="005D0B99" w:rsidP="005D0B99">
      <w:pPr>
        <w:spacing w:after="0" w:line="240" w:lineRule="auto"/>
        <w:ind w:firstLine="567"/>
        <w:jc w:val="both"/>
        <w:rPr>
          <w:rFonts w:ascii="Times New Roman" w:eastAsia="Times New Roman" w:hAnsi="Times New Roman" w:cs="Times New Roman"/>
          <w:b/>
          <w:i/>
          <w:sz w:val="24"/>
          <w:szCs w:val="24"/>
          <w:lang w:val="kk-KZ" w:eastAsia="ru-RU"/>
        </w:rPr>
      </w:pPr>
    </w:p>
    <w:p w:rsidR="005D0B99" w:rsidRPr="00EC7A96" w:rsidRDefault="005D0B99" w:rsidP="005D0B99">
      <w:pPr>
        <w:spacing w:after="0" w:line="240" w:lineRule="auto"/>
        <w:jc w:val="both"/>
        <w:rPr>
          <w:rFonts w:ascii="Times New Roman" w:eastAsia="Times New Roman" w:hAnsi="Times New Roman" w:cs="Times New Roman"/>
          <w:b/>
          <w:i/>
          <w:sz w:val="24"/>
          <w:szCs w:val="24"/>
          <w:lang w:val="kk-KZ" w:eastAsia="ru-RU"/>
        </w:rPr>
      </w:pPr>
      <w:r w:rsidRPr="00EC7A96">
        <w:rPr>
          <w:rFonts w:ascii="Times New Roman" w:eastAsia="Times New Roman" w:hAnsi="Times New Roman" w:cs="Times New Roman"/>
          <w:b/>
          <w:i/>
          <w:sz w:val="24"/>
          <w:szCs w:val="24"/>
          <w:lang w:val="kk-KZ" w:eastAsia="ru-RU"/>
        </w:rPr>
        <w:t>Лекция 9.</w:t>
      </w:r>
    </w:p>
    <w:p w:rsidR="005D0B99" w:rsidRPr="00EC7A96" w:rsidRDefault="005D0B99" w:rsidP="005D0B99">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1. Калькулирование и классификация затрат </w:t>
      </w:r>
    </w:p>
    <w:p w:rsidR="005D0B99" w:rsidRPr="00EC7A96" w:rsidRDefault="005D0B99" w:rsidP="005D0B99">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2. Объекты калькулирования и их роль в управленческом анализе </w:t>
      </w:r>
    </w:p>
    <w:p w:rsidR="005D0B99" w:rsidRPr="00EC7A96" w:rsidRDefault="005D0B99" w:rsidP="005D0B99">
      <w:pPr>
        <w:spacing w:after="0" w:line="240" w:lineRule="auto"/>
        <w:ind w:firstLine="567"/>
        <w:jc w:val="both"/>
        <w:rPr>
          <w:rFonts w:ascii="Times New Roman" w:eastAsia="Times New Roman" w:hAnsi="Times New Roman" w:cs="Times New Roman"/>
          <w:b/>
          <w:i/>
          <w:sz w:val="24"/>
          <w:szCs w:val="24"/>
          <w:lang w:eastAsia="ru-RU"/>
        </w:rPr>
      </w:pPr>
    </w:p>
    <w:p w:rsidR="005D0B99" w:rsidRPr="00EC7A96" w:rsidRDefault="005D0B99" w:rsidP="005D0B99">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10.</w:t>
      </w:r>
    </w:p>
    <w:p w:rsidR="00A27B67" w:rsidRPr="00EC7A96" w:rsidRDefault="00385BCF" w:rsidP="005D0B99">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3</w:t>
      </w:r>
      <w:r w:rsidR="00A27B67" w:rsidRPr="00EC7A96">
        <w:rPr>
          <w:rFonts w:ascii="Times New Roman" w:eastAsia="Times New Roman" w:hAnsi="Times New Roman" w:cs="Times New Roman"/>
          <w:b/>
          <w:i/>
          <w:sz w:val="24"/>
          <w:szCs w:val="24"/>
          <w:lang w:eastAsia="ru-RU"/>
        </w:rPr>
        <w:t xml:space="preserve">. Полная и ограниченная себестоимость </w:t>
      </w:r>
      <w:r w:rsidR="005D0B99" w:rsidRPr="00EC7A96">
        <w:rPr>
          <w:rFonts w:ascii="Times New Roman" w:eastAsia="Times New Roman" w:hAnsi="Times New Roman" w:cs="Times New Roman"/>
          <w:b/>
          <w:i/>
          <w:sz w:val="24"/>
          <w:szCs w:val="24"/>
          <w:lang w:eastAsia="ru-RU"/>
        </w:rPr>
        <w:t>продукции</w:t>
      </w:r>
    </w:p>
    <w:p w:rsidR="00A27B67" w:rsidRPr="00EC7A96" w:rsidRDefault="00385BCF" w:rsidP="005D0B99">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w:t>
      </w:r>
      <w:r w:rsidR="00A27B67" w:rsidRPr="00EC7A96">
        <w:rPr>
          <w:rFonts w:ascii="Times New Roman" w:eastAsia="Times New Roman" w:hAnsi="Times New Roman" w:cs="Times New Roman"/>
          <w:b/>
          <w:i/>
          <w:sz w:val="24"/>
          <w:szCs w:val="24"/>
          <w:lang w:eastAsia="ru-RU"/>
        </w:rPr>
        <w:t xml:space="preserve">. Понятие релевантности затрат и его использование в управленческом анализе. </w:t>
      </w:r>
    </w:p>
    <w:p w:rsidR="00385BCF" w:rsidRPr="00EC7A96" w:rsidRDefault="00385BCF" w:rsidP="00E36DB5">
      <w:pPr>
        <w:spacing w:after="0" w:line="240" w:lineRule="auto"/>
        <w:ind w:firstLine="567"/>
        <w:jc w:val="both"/>
        <w:rPr>
          <w:rFonts w:ascii="Times New Roman" w:eastAsia="Times New Roman" w:hAnsi="Times New Roman" w:cs="Times New Roman"/>
          <w:b/>
          <w:i/>
          <w:sz w:val="24"/>
          <w:szCs w:val="24"/>
          <w:lang w:eastAsia="ru-RU"/>
        </w:rPr>
      </w:pPr>
    </w:p>
    <w:p w:rsidR="00A27B67" w:rsidRPr="00EC7A96" w:rsidRDefault="00385BCF" w:rsidP="005D0B99">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1</w:t>
      </w:r>
      <w:r w:rsidR="00A27B67" w:rsidRPr="00EC7A96">
        <w:rPr>
          <w:rFonts w:ascii="Times New Roman" w:eastAsia="Times New Roman" w:hAnsi="Times New Roman" w:cs="Times New Roman"/>
          <w:b/>
          <w:i/>
          <w:sz w:val="24"/>
          <w:szCs w:val="24"/>
          <w:lang w:eastAsia="ru-RU"/>
        </w:rPr>
        <w:t xml:space="preserve">. </w:t>
      </w:r>
      <w:r w:rsidR="00A27B67" w:rsidRPr="00EC7A96">
        <w:rPr>
          <w:rFonts w:ascii="Times New Roman" w:eastAsia="Times New Roman" w:hAnsi="Times New Roman" w:cs="Times New Roman"/>
          <w:b/>
          <w:bCs/>
          <w:i/>
          <w:sz w:val="24"/>
          <w:szCs w:val="24"/>
          <w:lang w:eastAsia="ru-RU"/>
        </w:rPr>
        <w:t>Калькулирование и классификация затрат</w:t>
      </w:r>
      <w:r w:rsidR="00A27B67" w:rsidRPr="00EC7A96">
        <w:rPr>
          <w:rFonts w:ascii="Times New Roman" w:eastAsia="Times New Roman" w:hAnsi="Times New Roman" w:cs="Times New Roman"/>
          <w:b/>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Учет затрат на производство и калькулирование себестоимости продукции - один из важнейших разделов управленческого учета. В действующей практике калькулирование представляет собой систему расчетов, главная цель которых состоит в определении себестоимости единицы калькуляционной совокупности. В широком смысле процесс калькулирования заключается в соизмерении затрат с совокупностью объектов калькулирования.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Организация учета затрат на производство продукции основана на следующих принципах: </w:t>
      </w:r>
    </w:p>
    <w:p w:rsidR="00A27B67" w:rsidRPr="00EC7A96" w:rsidRDefault="00A27B67" w:rsidP="00AF08A2">
      <w:pPr>
        <w:pStyle w:val="a9"/>
        <w:numPr>
          <w:ilvl w:val="0"/>
          <w:numId w:val="2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неизменность принятой методологии учета затрат на производство и калькулирование себестоимости продукции (работ, услуг) в течение года; </w:t>
      </w:r>
    </w:p>
    <w:p w:rsidR="00A27B67" w:rsidRPr="00EC7A96" w:rsidRDefault="00A27B67" w:rsidP="00AF08A2">
      <w:pPr>
        <w:pStyle w:val="a9"/>
        <w:numPr>
          <w:ilvl w:val="0"/>
          <w:numId w:val="2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полнота отражения в учете всех хозяйственных операций; </w:t>
      </w:r>
    </w:p>
    <w:p w:rsidR="00A27B67" w:rsidRPr="00EC7A96" w:rsidRDefault="00A27B67" w:rsidP="00AF08A2">
      <w:pPr>
        <w:pStyle w:val="a9"/>
        <w:numPr>
          <w:ilvl w:val="0"/>
          <w:numId w:val="2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правильное отнесение расходов к отчетным периодам; </w:t>
      </w:r>
    </w:p>
    <w:p w:rsidR="00A27B67" w:rsidRPr="00EC7A96" w:rsidRDefault="00A27B67" w:rsidP="00AF08A2">
      <w:pPr>
        <w:pStyle w:val="a9"/>
        <w:numPr>
          <w:ilvl w:val="0"/>
          <w:numId w:val="2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разграничение в учете текущих затрат на производство и капитальные вложения; </w:t>
      </w:r>
    </w:p>
    <w:p w:rsidR="00A27B67" w:rsidRPr="00EC7A96" w:rsidRDefault="00A27B67" w:rsidP="00AF08A2">
      <w:pPr>
        <w:pStyle w:val="a9"/>
        <w:numPr>
          <w:ilvl w:val="0"/>
          <w:numId w:val="22"/>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регламентация состава себестоимости продукции.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Данные калькуляций являются основой для принятия большого числа управленческих решений. Они используются при оценке выполнения плана по себестоимости, в расчетах экономической эффективности инноваций, при определении величины затрат в незавершенном производстве и потерь от брака, в ценообразовании и контроле рентабельности.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Большое значение при калькулировании, формировании информации о затратах для управленческого анализа, результатом которого будет наиболее эффективный вариант управленческого решения, имеет научно обоснованная их классификация. Группировочные признаки могут быть самые разнообразные: по экономическим элементам, статьям калькуляции, экономической роли в процессе производства, способу включения в себестоимость продукции, по отношению к объему производства и др. </w:t>
      </w:r>
    </w:p>
    <w:p w:rsidR="005D0B99" w:rsidRPr="00EC7A96" w:rsidRDefault="005D0B99"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2</w:t>
      </w:r>
      <w:r w:rsidR="00A27B67" w:rsidRPr="00EC7A96">
        <w:rPr>
          <w:rFonts w:ascii="Times New Roman" w:eastAsia="Times New Roman" w:hAnsi="Times New Roman" w:cs="Times New Roman"/>
          <w:b/>
          <w:bCs/>
          <w:i/>
          <w:sz w:val="24"/>
          <w:szCs w:val="24"/>
          <w:lang w:eastAsia="ru-RU"/>
        </w:rPr>
        <w:t>. Объекты калькулирования и их роль в управленческом анализе</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bCs/>
          <w:sz w:val="24"/>
          <w:szCs w:val="24"/>
          <w:lang w:eastAsia="ru-RU"/>
        </w:rPr>
        <w:t xml:space="preserve">В </w:t>
      </w:r>
      <w:r w:rsidRPr="00EC7A96">
        <w:rPr>
          <w:rFonts w:ascii="Times New Roman" w:eastAsia="Times New Roman" w:hAnsi="Times New Roman" w:cs="Times New Roman"/>
          <w:sz w:val="24"/>
          <w:szCs w:val="24"/>
          <w:lang w:eastAsia="ru-RU"/>
        </w:rPr>
        <w:t xml:space="preserve">качестве объектов калькулирования - носителей затрат выступают весь объем произведенной продукции, объем реализованной продукции, отдельные изделия, выпуск которых является целью деятельности предприятия. В случаях, когда использование количества продукции или ее составных частей для внутреннего контроля экономичности производства и оценки эффективности принимаемых решений невозможно либо в значительной степени условно, в качестве объектов калькулирования можно рассматривать детали, узлы, отдельные виды производств, центры, отдельные технологические процессы и операции.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Особенностью группировки затрат по объектам калькулирования является их непосредственная зависимость от масштабов предприятия и уровня его специализации, характера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При различных сочетаниях видов продукции и количества производимой продукции каждого вида, т.е. в зависимости от масштабов и уровня специализации, возможны следующие типы производств: </w:t>
      </w:r>
    </w:p>
    <w:p w:rsidR="00A27B67" w:rsidRPr="00EC7A96" w:rsidRDefault="00A27B67" w:rsidP="00AF08A2">
      <w:pPr>
        <w:pStyle w:val="a9"/>
        <w:numPr>
          <w:ilvl w:val="0"/>
          <w:numId w:val="2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единичное изготовление одного изделия (крупных уникальных объектов на заводах тяжелого и энергетического машиностроения, в судостроении и т.п.); </w:t>
      </w:r>
    </w:p>
    <w:p w:rsidR="00A27B67" w:rsidRPr="00EC7A96" w:rsidRDefault="00A27B67" w:rsidP="00AF08A2">
      <w:pPr>
        <w:pStyle w:val="a9"/>
        <w:numPr>
          <w:ilvl w:val="0"/>
          <w:numId w:val="2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массовое производство одного вида продукции (электроэнергия на гидроэлектростанциях, добыча угля и т.п.); </w:t>
      </w:r>
    </w:p>
    <w:p w:rsidR="00A27B67" w:rsidRPr="00EC7A96" w:rsidRDefault="00A27B67" w:rsidP="00AF08A2">
      <w:pPr>
        <w:pStyle w:val="a9"/>
        <w:numPr>
          <w:ilvl w:val="0"/>
          <w:numId w:val="2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изготовление большого числа разновидностей (сортов) одного и того же изделия (различные профили проката на металлургическом заводе, производство пива различных сортов и наименований); </w:t>
      </w:r>
    </w:p>
    <w:p w:rsidR="00A27B67" w:rsidRPr="00EC7A96" w:rsidRDefault="00A27B67" w:rsidP="00AF08A2">
      <w:pPr>
        <w:pStyle w:val="a9"/>
        <w:numPr>
          <w:ilvl w:val="0"/>
          <w:numId w:val="2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массовое изготовление различной продукции, т.е. серийное производство (например, кондитерских и швейных изделий, галантерейных товаров, запасных частей и т.п.).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Перечисленные типы производств можно разделить на однородные и неоднородные, а по характеру связи продуктов между собой - на комплексные и некомплексные. К однородным производствам относятся предприятия с массовым и сортовым выпуском однотипной продукции, а к неоднородным - серийные и единичные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предприятий с массовым характером производства объектом учета и анализа может быть деталь. Так как их немного, можно учесть и проанализировать каждую деталь и производимый вид продукции. Это лучший и самый эффективный вариант.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серийном производстве возрастает номенклатура, и подетальный учет становится невозможным, поэтому изучаются затраты на изделие-представитель или типовой узел.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единичном производстве объектом учета и, соответственно, анализа будет являться заказ.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всех типов производств обобщающим качественным показателем считаются затраты на единицу продукции.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Все многообразие производств по технологическому признаку можно разделить на два основных типа: </w:t>
      </w:r>
    </w:p>
    <w:p w:rsidR="00A27B67" w:rsidRPr="00EC7A96" w:rsidRDefault="00A27B67" w:rsidP="00AF08A2">
      <w:pPr>
        <w:pStyle w:val="a9"/>
        <w:numPr>
          <w:ilvl w:val="0"/>
          <w:numId w:val="2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производства, в которых конечная продукция получается путем последовательной обработки исходного сырья и материалов в ходе связанных между собой процессов, переделов и стадий изготовления (большинство химических производств, пищевых производств, изготовление кирпича и т.п.); </w:t>
      </w:r>
    </w:p>
    <w:p w:rsidR="00A27B67" w:rsidRPr="00EC7A96" w:rsidRDefault="00A27B67" w:rsidP="00AF08A2">
      <w:pPr>
        <w:pStyle w:val="a9"/>
        <w:numPr>
          <w:ilvl w:val="0"/>
          <w:numId w:val="24"/>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производства, в которых конечный продукт является результатом механического соединения отдельных частей (деталей, комплектующих изделий), изготавливаемых на этом же предприятии или приобретаемых в порядке кооперированных поставок (машиностроение, швейная промышленность и т.п.).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Различия в технологических признаках предполагают существование разных объектов и использование разных методов калькулирования. Выделяют передельный (попроцессный) и позаказный метод.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Передельный (делительный) метод</w:t>
      </w:r>
      <w:r w:rsidRPr="00EC7A96">
        <w:rPr>
          <w:rFonts w:ascii="Times New Roman" w:eastAsia="Times New Roman" w:hAnsi="Times New Roman" w:cs="Times New Roman"/>
          <w:sz w:val="24"/>
          <w:szCs w:val="24"/>
          <w:lang w:eastAsia="ru-RU"/>
        </w:rPr>
        <w:t xml:space="preserve"> основывается на делении затрат на производство за определенный период по предприятию в целом либо в разрезе его технологических стадий, процессов, переделов на количество продукции или полуфабрикатов данного периода. Область его применения - массовые производства однородной продукции с относительно небольшой длительностью технологического процесса и малой величиной (отсутствием) незавершенного производства. Дифференциация затрат по обособленным объектам калькуляции при этом невозможна или нецелесообразна из-за значительной условности.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Позаказный метод</w:t>
      </w:r>
      <w:r w:rsidRPr="00EC7A96">
        <w:rPr>
          <w:rFonts w:ascii="Times New Roman" w:eastAsia="Times New Roman" w:hAnsi="Times New Roman" w:cs="Times New Roman"/>
          <w:i/>
          <w:sz w:val="24"/>
          <w:szCs w:val="24"/>
          <w:lang w:eastAsia="ru-RU"/>
        </w:rPr>
        <w:t>,</w:t>
      </w:r>
      <w:r w:rsidRPr="00EC7A96">
        <w:rPr>
          <w:rFonts w:ascii="Times New Roman" w:eastAsia="Times New Roman" w:hAnsi="Times New Roman" w:cs="Times New Roman"/>
          <w:sz w:val="24"/>
          <w:szCs w:val="24"/>
          <w:lang w:eastAsia="ru-RU"/>
        </w:rPr>
        <w:t xml:space="preserve"> или метод последовательного суммирования, предполагает выделение из общей совокупности расходов на производство таких затрат, которые можно отнести прямо на объекты калькуляции. Остальные издержки включают в </w:t>
      </w:r>
      <w:r w:rsidRPr="00EC7A96">
        <w:rPr>
          <w:rFonts w:ascii="Times New Roman" w:eastAsia="Times New Roman" w:hAnsi="Times New Roman" w:cs="Times New Roman"/>
          <w:sz w:val="24"/>
          <w:szCs w:val="24"/>
          <w:lang w:eastAsia="ru-RU"/>
        </w:rPr>
        <w:lastRenderedPageBreak/>
        <w:t xml:space="preserve">себестоимость отдельных изделий и услуг полностью или частично в виде дополнительных ставок (сумм), величина которых исчисляется после распределения косвенных расходов. Этот метод применяется в производствах неоднородной продукции, при изготовлении крупных изделий с длительным процессом производства, при ремонтных и строительных работах. В данном случае все затраты считаются незавершенным производством вплоть до окончания заказа. Главный отличительный признак позаказного калькулирования - возможность отнести затраты или их часть на конкретные обособленные виды изделий и услуг.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Применение различных объектов и методов учета затрат не только влияет на величину себестоимости продукции и тем самым на сумму полученной прибыли, но и очерчивает определенные рамки формируемой информационной базы. Это, в свою очередь, предопределяет направления и глубину проведения управленческого анализа и поиска резервов. </w:t>
      </w:r>
    </w:p>
    <w:p w:rsidR="005D0B99" w:rsidRPr="00EC7A96" w:rsidRDefault="005D0B99"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 Полная и ограниченная себестоимость</w:t>
      </w:r>
      <w:r w:rsidR="00A27B67" w:rsidRPr="00EC7A96">
        <w:rPr>
          <w:rFonts w:ascii="Times New Roman" w:eastAsia="Times New Roman" w:hAnsi="Times New Roman" w:cs="Times New Roman"/>
          <w:b/>
          <w:i/>
          <w:sz w:val="24"/>
          <w:szCs w:val="24"/>
          <w:lang w:eastAsia="ru-RU"/>
        </w:rPr>
        <w:t xml:space="preserve"> </w:t>
      </w:r>
      <w:r w:rsidR="005D0B99" w:rsidRPr="00EC7A96">
        <w:rPr>
          <w:rFonts w:ascii="Times New Roman" w:eastAsia="Times New Roman" w:hAnsi="Times New Roman" w:cs="Times New Roman"/>
          <w:b/>
          <w:i/>
          <w:sz w:val="24"/>
          <w:szCs w:val="24"/>
          <w:lang w:eastAsia="ru-RU"/>
        </w:rPr>
        <w:t>продукии</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Исходя из состава включаемых элементов, калькуляции могут быть полные и сокращенные.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Система полной калькуляции</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предполагает отнесение всех затрат на себестоимость: прямые переменные затраты сразу относятся на объекты, косвенные группируются по местам формирования и центрам ответственности, а затем распределяются пропорционально определенной базе: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(Прямые переменные + Косвенные переменные пропорциональные +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Косвенные постоянные). </w:t>
      </w:r>
    </w:p>
    <w:p w:rsidR="005D0B99" w:rsidRPr="00EC7A96" w:rsidRDefault="005D0B99" w:rsidP="00E36DB5">
      <w:pPr>
        <w:spacing w:after="0" w:line="240" w:lineRule="auto"/>
        <w:ind w:firstLine="567"/>
        <w:jc w:val="both"/>
        <w:rPr>
          <w:rFonts w:ascii="Times New Roman" w:eastAsia="Times New Roman" w:hAnsi="Times New Roman" w:cs="Times New Roman"/>
          <w:sz w:val="24"/>
          <w:szCs w:val="24"/>
          <w:lang w:eastAsia="ru-RU"/>
        </w:rPr>
      </w:pP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принятии управленческих решений прямым затратам, которые непосредственно дают прирост готовой продукции, должно быть уделено особое внимание.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 ним относятся материальные затраты и затраты на оплату труда.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Величина первых зависит от прогнозных оценок объема производства; возможности пополнения запасов и надежности поставщиков; цен на сырье и материалы, а также от нормирования и контроля за их расходованием.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Размер вторых определяется численностью работников, нормированием и использованием рабочего времени, объемом произведенных работ, формой и системой оплаты труда.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Основанием для распределения косвенных расходов может служить такая ценностная или количественная единица, увеличение или уменьшение которой пропорционально изменению соответствующих издержек.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Ими могут быть количество израсходованного сырья, материалов, топлива, стоимость переработанного сырья и материалов, затраты на обработку без стоимости сырья и материалов, количество готовой продукции и полуфабрикатов, заработная плата производственных рабочих, рабочее время на изготовление продукции, число работающих и др.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выборе и обосновании расчетной базы необходимо исходить из того, что в любом случае нельзя найти точный способ распределения общей суммы косвенных расходов по видам продукции.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Калькуляция сокращенной себестоимости</w:t>
      </w:r>
      <w:r w:rsidRPr="00EC7A96">
        <w:rPr>
          <w:rFonts w:ascii="Times New Roman" w:eastAsia="Times New Roman" w:hAnsi="Times New Roman" w:cs="Times New Roman"/>
          <w:sz w:val="24"/>
          <w:szCs w:val="24"/>
          <w:lang w:eastAsia="ru-RU"/>
        </w:rPr>
        <w:t xml:space="preserve"> рассчитывается на базе только части затрат: </w:t>
      </w:r>
    </w:p>
    <w:p w:rsidR="005D0B99" w:rsidRPr="00EC7A96" w:rsidRDefault="005D0B99"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(Прямые переменные + Косвенные переменные пропорциональные).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Накладные расходы относят на период, и они не распределяются на остатки незавершенного производства, готовой продукции и себестоимости реализованной продукции, а полностью списываются на уменьшение операционной прибыли.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Метод учета переменных затрат чрезвычайно полезен для принятия внутренних управленческих решений, так как позволяет произвести изолированную оценку только тех ресурсов, от использования которых есть прямая отдача в форме произведенной конкретной продукции. Однако законодательство России и, как правило, бухгалтерские стандарты на Западе не разрешают использовать его при составлении внешней финансовой отчетности и расчете налогооблагаемой прибыли во избежание ее занижения. </w:t>
      </w:r>
    </w:p>
    <w:p w:rsidR="005D0B99" w:rsidRPr="00EC7A96" w:rsidRDefault="005D0B99" w:rsidP="005D0B99">
      <w:pPr>
        <w:spacing w:after="0" w:line="240" w:lineRule="auto"/>
        <w:jc w:val="both"/>
        <w:rPr>
          <w:rFonts w:ascii="Times New Roman" w:eastAsia="Times New Roman" w:hAnsi="Times New Roman" w:cs="Times New Roman"/>
          <w:b/>
          <w:bCs/>
          <w:sz w:val="24"/>
          <w:szCs w:val="24"/>
          <w:lang w:eastAsia="ru-RU"/>
        </w:rPr>
      </w:pPr>
    </w:p>
    <w:p w:rsidR="00A27B67" w:rsidRPr="00EC7A96" w:rsidRDefault="00385BCF" w:rsidP="005D0B99">
      <w:pPr>
        <w:spacing w:after="0" w:line="240" w:lineRule="auto"/>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w:t>
      </w:r>
      <w:r w:rsidR="00A27B67" w:rsidRPr="00EC7A96">
        <w:rPr>
          <w:rFonts w:ascii="Times New Roman" w:eastAsia="Times New Roman" w:hAnsi="Times New Roman" w:cs="Times New Roman"/>
          <w:b/>
          <w:bCs/>
          <w:i/>
          <w:sz w:val="24"/>
          <w:szCs w:val="24"/>
          <w:lang w:eastAsia="ru-RU"/>
        </w:rPr>
        <w:t>. Понятие релевантности затрат и его использование в управленческом анализе</w:t>
      </w:r>
      <w:r w:rsidR="00A27B67" w:rsidRPr="00EC7A96">
        <w:rPr>
          <w:rFonts w:ascii="Times New Roman" w:eastAsia="Times New Roman" w:hAnsi="Times New Roman" w:cs="Times New Roman"/>
          <w:i/>
          <w:sz w:val="24"/>
          <w:szCs w:val="24"/>
          <w:lang w:eastAsia="ru-RU"/>
        </w:rPr>
        <w:t xml:space="preserve">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Традиционное определение переменных затрат предполагает линейную зависимость между затратами и объемом производства </w:t>
      </w:r>
      <w:r w:rsidR="005D0B99" w:rsidRPr="00EC7A96">
        <w:rPr>
          <w:rFonts w:ascii="Times New Roman" w:eastAsia="Times New Roman" w:hAnsi="Times New Roman" w:cs="Times New Roman"/>
          <w:sz w:val="24"/>
          <w:szCs w:val="24"/>
          <w:lang w:eastAsia="ru-RU"/>
        </w:rPr>
        <w:t>п</w:t>
      </w:r>
      <w:r w:rsidRPr="00EC7A96">
        <w:rPr>
          <w:rFonts w:ascii="Times New Roman" w:eastAsia="Times New Roman" w:hAnsi="Times New Roman" w:cs="Times New Roman"/>
          <w:sz w:val="24"/>
          <w:szCs w:val="24"/>
          <w:lang w:eastAsia="ru-RU"/>
        </w:rPr>
        <w:t xml:space="preserve">еременные затраты с линейной зависимостью легко анализировать и прогнозировать при планировании и контроле затрат.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Нелинейные затраты трудно планировать, но их также необходимо учитывать при принятии управленческих решений. </w:t>
      </w:r>
    </w:p>
    <w:p w:rsidR="005D0B99"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Метод линейной аппроксимации позволяет превратить переменные затраты с нелинейными зависимостями в линейные.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этого метода используют понятие «релевантные уровни». </w:t>
      </w:r>
    </w:p>
    <w:p w:rsidR="000449CD"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Релевантные уровни</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 уровни деловой активности (объема производства), с которыми организация скорее всего предполагает работать. </w:t>
      </w:r>
    </w:p>
    <w:p w:rsidR="000449CD"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Обычно это нормальная производственная мощность. В пределах этого релевантного уровня многие нелинейные затраты могут быть аппроксимированы линейной зависимостью.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Оценочные затраты на релевантном уровне можно интерпретировать как часть переменных затрат с линейной зависимостью. </w:t>
      </w:r>
    </w:p>
    <w:p w:rsidR="000449CD"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Постоянные затраты остаются неизменными для определенного релевантного уровня объема производства внутри ограниченного промежутка времени.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целей планирования и управления используется чаще всего годовой отрезок времени; ожидается, что внутри этого периода постоянные затраты остаются неизменными. </w:t>
      </w:r>
    </w:p>
    <w:p w:rsidR="000449CD"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Многие затраты являются полупеременными. В целях планирования и контроля эти затраты следует разделить на переменную и постоянную компоненты.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этого может быть использован </w:t>
      </w:r>
      <w:r w:rsidRPr="00EC7A96">
        <w:rPr>
          <w:rFonts w:ascii="Times New Roman" w:eastAsia="Times New Roman" w:hAnsi="Times New Roman" w:cs="Times New Roman"/>
          <w:bCs/>
          <w:i/>
          <w:sz w:val="24"/>
          <w:szCs w:val="24"/>
          <w:lang w:eastAsia="ru-RU"/>
        </w:rPr>
        <w:t xml:space="preserve">метод разделения затрат «высокий - низкий» (max </w:t>
      </w:r>
      <w:r w:rsidRPr="00EC7A96">
        <w:rPr>
          <w:rFonts w:ascii="Times New Roman" w:eastAsia="Times New Roman" w:hAnsi="Times New Roman" w:cs="Times New Roman"/>
          <w:i/>
          <w:sz w:val="24"/>
          <w:szCs w:val="24"/>
          <w:lang w:eastAsia="ru-RU"/>
        </w:rPr>
        <w:t xml:space="preserve">- </w:t>
      </w:r>
      <w:r w:rsidRPr="00EC7A96">
        <w:rPr>
          <w:rFonts w:ascii="Times New Roman" w:eastAsia="Times New Roman" w:hAnsi="Times New Roman" w:cs="Times New Roman"/>
          <w:bCs/>
          <w:i/>
          <w:sz w:val="24"/>
          <w:szCs w:val="24"/>
          <w:lang w:eastAsia="ru-RU"/>
        </w:rPr>
        <w:t>min,),</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позволяющий идентифицировать линейную зависимость между уровнем деятельности </w:t>
      </w:r>
      <w:r w:rsidRPr="00EC7A96">
        <w:rPr>
          <w:rFonts w:ascii="Times New Roman" w:eastAsia="Times New Roman" w:hAnsi="Times New Roman" w:cs="Times New Roman"/>
          <w:b/>
          <w:bCs/>
          <w:sz w:val="24"/>
          <w:szCs w:val="24"/>
          <w:lang w:eastAsia="ru-RU"/>
        </w:rPr>
        <w:t xml:space="preserve">и </w:t>
      </w:r>
      <w:r w:rsidRPr="00EC7A96">
        <w:rPr>
          <w:rFonts w:ascii="Times New Roman" w:eastAsia="Times New Roman" w:hAnsi="Times New Roman" w:cs="Times New Roman"/>
          <w:sz w:val="24"/>
          <w:szCs w:val="24"/>
          <w:lang w:eastAsia="ru-RU"/>
        </w:rPr>
        <w:t xml:space="preserve">затратами, анализируя наибольший и наименьший объем за период и связанные с этим затраты.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Такое деление затрат позволяет осуществлять планирование и анализ деятельности предприятия на более качественном уровне. </w:t>
      </w:r>
    </w:p>
    <w:p w:rsidR="00C86AF9" w:rsidRPr="00EC7A96" w:rsidRDefault="00C86AF9" w:rsidP="00E36DB5">
      <w:pPr>
        <w:spacing w:after="0" w:line="240" w:lineRule="auto"/>
        <w:ind w:firstLine="567"/>
        <w:jc w:val="both"/>
        <w:rPr>
          <w:rFonts w:ascii="Times New Roman" w:eastAsia="Times New Roman" w:hAnsi="Times New Roman" w:cs="Times New Roman"/>
          <w:b/>
          <w:bCs/>
          <w:sz w:val="24"/>
          <w:szCs w:val="24"/>
          <w:lang w:val="kk-KZ" w:eastAsia="ru-RU"/>
        </w:rPr>
      </w:pPr>
    </w:p>
    <w:p w:rsidR="00385BCF" w:rsidRPr="00EC7A96" w:rsidRDefault="00385BCF"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bCs/>
          <w:sz w:val="24"/>
          <w:szCs w:val="24"/>
          <w:lang w:eastAsia="ru-RU"/>
        </w:rPr>
      </w:pPr>
    </w:p>
    <w:p w:rsidR="00A27B67" w:rsidRPr="00EC7A96" w:rsidRDefault="009B66F6" w:rsidP="00E36DB5">
      <w:pPr>
        <w:spacing w:after="0" w:line="240" w:lineRule="auto"/>
        <w:ind w:firstLine="567"/>
        <w:jc w:val="both"/>
        <w:rPr>
          <w:rFonts w:ascii="Times New Roman" w:eastAsia="DejaVu Sans" w:hAnsi="Times New Roman" w:cs="Times New Roman"/>
          <w:b/>
          <w:bCs/>
          <w:kern w:val="1"/>
          <w:sz w:val="24"/>
          <w:szCs w:val="24"/>
          <w:lang w:val="kk-KZ"/>
        </w:rPr>
      </w:pPr>
      <w:r w:rsidRPr="00EC7A96">
        <w:rPr>
          <w:rFonts w:ascii="Times New Roman" w:eastAsia="Times New Roman" w:hAnsi="Times New Roman" w:cs="Times New Roman"/>
          <w:b/>
          <w:bCs/>
          <w:sz w:val="24"/>
          <w:szCs w:val="24"/>
          <w:lang w:eastAsia="ru-RU"/>
        </w:rPr>
        <w:lastRenderedPageBreak/>
        <w:t>ТЕМА</w:t>
      </w:r>
      <w:r w:rsidR="00A27B67" w:rsidRPr="00EC7A96">
        <w:rPr>
          <w:rFonts w:ascii="Times New Roman" w:eastAsia="Times New Roman" w:hAnsi="Times New Roman" w:cs="Times New Roman"/>
          <w:b/>
          <w:bCs/>
          <w:sz w:val="24"/>
          <w:szCs w:val="24"/>
          <w:lang w:eastAsia="ru-RU"/>
        </w:rPr>
        <w:t xml:space="preserve"> 6. </w:t>
      </w:r>
      <w:r w:rsidR="00C86AF9" w:rsidRPr="00EC7A96">
        <w:rPr>
          <w:rFonts w:ascii="Times New Roman" w:eastAsia="DejaVu Sans" w:hAnsi="Times New Roman" w:cs="Times New Roman"/>
          <w:b/>
          <w:bCs/>
          <w:kern w:val="1"/>
          <w:sz w:val="24"/>
          <w:szCs w:val="24"/>
          <w:lang w:val="kk-KZ"/>
        </w:rPr>
        <w:t>Динамика затрат. Анализ производства безубыточности</w:t>
      </w:r>
    </w:p>
    <w:p w:rsidR="00C86AF9" w:rsidRPr="00EC7A96" w:rsidRDefault="00C86AF9" w:rsidP="00E36DB5">
      <w:pPr>
        <w:spacing w:after="0" w:line="240" w:lineRule="auto"/>
        <w:ind w:firstLine="567"/>
        <w:jc w:val="both"/>
        <w:rPr>
          <w:rFonts w:ascii="Times New Roman" w:eastAsia="Times New Roman" w:hAnsi="Times New Roman" w:cs="Times New Roman"/>
          <w:b/>
          <w:sz w:val="24"/>
          <w:szCs w:val="24"/>
          <w:lang w:eastAsia="ru-RU"/>
        </w:rPr>
      </w:pPr>
    </w:p>
    <w:p w:rsidR="00AF5DFC" w:rsidRPr="00EC7A96" w:rsidRDefault="00AF5DFC"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11.</w:t>
      </w:r>
    </w:p>
    <w:p w:rsidR="00B228B5" w:rsidRPr="00EC7A96" w:rsidRDefault="00A27B67" w:rsidP="00AF08A2">
      <w:pPr>
        <w:pStyle w:val="a9"/>
        <w:numPr>
          <w:ilvl w:val="1"/>
          <w:numId w:val="2"/>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Внебюджетное и бюджетное планирование. </w:t>
      </w:r>
    </w:p>
    <w:p w:rsidR="00A27B67" w:rsidRPr="00EC7A96" w:rsidRDefault="00A27B67" w:rsidP="00AF08A2">
      <w:pPr>
        <w:pStyle w:val="a9"/>
        <w:numPr>
          <w:ilvl w:val="1"/>
          <w:numId w:val="2"/>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Виды бюджетов </w:t>
      </w:r>
    </w:p>
    <w:p w:rsidR="00AF5DFC" w:rsidRPr="00EC7A96" w:rsidRDefault="00AF5DFC" w:rsidP="00E36D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12.</w:t>
      </w:r>
    </w:p>
    <w:p w:rsidR="00E97461" w:rsidRPr="00EC7A96" w:rsidRDefault="00E97461" w:rsidP="00AF08A2">
      <w:pPr>
        <w:pStyle w:val="a9"/>
        <w:numPr>
          <w:ilvl w:val="1"/>
          <w:numId w:val="2"/>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Движение денежных средств смета денежных средств</w:t>
      </w:r>
    </w:p>
    <w:p w:rsidR="00B228B5" w:rsidRPr="00EC7A96" w:rsidRDefault="00B228B5" w:rsidP="00AF08A2">
      <w:pPr>
        <w:pStyle w:val="a9"/>
        <w:numPr>
          <w:ilvl w:val="1"/>
          <w:numId w:val="2"/>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Нормативный метод учета затрат </w:t>
      </w:r>
    </w:p>
    <w:p w:rsidR="00B228B5" w:rsidRPr="00EC7A96" w:rsidRDefault="00B228B5" w:rsidP="00B228B5">
      <w:pPr>
        <w:pStyle w:val="a9"/>
        <w:spacing w:after="0" w:line="240" w:lineRule="auto"/>
        <w:jc w:val="both"/>
        <w:rPr>
          <w:rFonts w:ascii="Times New Roman" w:eastAsia="Times New Roman" w:hAnsi="Times New Roman" w:cs="Times New Roman"/>
          <w:b/>
          <w:i/>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1</w:t>
      </w:r>
      <w:r w:rsidR="00A27B67" w:rsidRPr="00EC7A96">
        <w:rPr>
          <w:rFonts w:ascii="Times New Roman" w:eastAsia="Times New Roman" w:hAnsi="Times New Roman" w:cs="Times New Roman"/>
          <w:b/>
          <w:bCs/>
          <w:i/>
          <w:sz w:val="24"/>
          <w:szCs w:val="24"/>
          <w:lang w:eastAsia="ru-RU"/>
        </w:rPr>
        <w:t>. Внебюджетное и бюджетное планирование. Виды бюджетов</w:t>
      </w:r>
      <w:r w:rsidR="00A27B67" w:rsidRPr="00EC7A96">
        <w:rPr>
          <w:rFonts w:ascii="Times New Roman" w:eastAsia="Times New Roman" w:hAnsi="Times New Roman" w:cs="Times New Roman"/>
          <w:i/>
          <w:sz w:val="24"/>
          <w:szCs w:val="24"/>
          <w:lang w:eastAsia="ru-RU"/>
        </w:rPr>
        <w:t xml:space="preserve">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Планирование</w:t>
      </w:r>
      <w:r w:rsidRPr="00EC7A96">
        <w:rPr>
          <w:rFonts w:ascii="Times New Roman" w:eastAsia="Times New Roman" w:hAnsi="Times New Roman" w:cs="Times New Roman"/>
          <w:sz w:val="24"/>
          <w:szCs w:val="24"/>
          <w:lang w:eastAsia="ru-RU"/>
        </w:rPr>
        <w:t xml:space="preserve"> наряду с контролем является одной из важнейших функций управления и представляет собой процесс определения действий, которые должны быть выполнены в будущем.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Планы бывают оперативные, административные, стратегические. Для реализации стратегии на предприятиях разрабатываются программы (основные направления деятельности). Большая часть крупных организаций использует формальную систему, в которой финансовые и другие последствия пересмотра текущих программ или предлагаемых новых программ проецируются на несколько лет.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Такая проекция называется долгосрочным планом.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Обычно процесс программирования начинается за несколько месяцев до начала составления годового бюджета. Формальная подготовка программы начинается, когда высшее руководство по результатам анализа определило необходимость изменения основных целей и стратегии.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Затем предложения рассылаются оперативным руководителям, которые готовят конкретные программы по направлениям, определенным высшим руководством. Далее предлагаемые программы обсуждаются с высшим руководством, и в результате появляется набор программ для организации в целом.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Утвержденные программы становятся основой для подготовки годового бюджета.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управленческом учете как самостоятельной подсистеме учета термин «бюджет» близок к термину «смета» (исчисление предстоящих доходов и расходов).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Бюджет</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является финансовым планом действий на предстоящий период в стоимостном экономическом выражении. Он позволяет скоординировать экономические интересы различных подразделений и согласовать различные цели.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Функции бюджета состоят в следующем: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r w:rsidR="00A27B67" w:rsidRPr="00EC7A96">
        <w:rPr>
          <w:rFonts w:ascii="Times New Roman" w:eastAsia="Times New Roman" w:hAnsi="Times New Roman" w:cs="Times New Roman"/>
          <w:sz w:val="24"/>
          <w:szCs w:val="24"/>
          <w:lang w:eastAsia="ru-RU"/>
        </w:rPr>
        <w:t xml:space="preserve">) планирование очередных ежегодных хозяйственных операций, обеспечивающих достижение целей организации;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координация деятельности различных подразделений;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w:t>
      </w:r>
      <w:r w:rsidR="00A27B67" w:rsidRPr="00EC7A96">
        <w:rPr>
          <w:rFonts w:ascii="Times New Roman" w:eastAsia="Times New Roman" w:hAnsi="Times New Roman" w:cs="Times New Roman"/>
          <w:sz w:val="24"/>
          <w:szCs w:val="24"/>
          <w:lang w:eastAsia="ru-RU"/>
        </w:rPr>
        <w:t xml:space="preserve">) доведение планов до различных центров ответственности;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4</w:t>
      </w:r>
      <w:r w:rsidR="00A27B67" w:rsidRPr="00EC7A96">
        <w:rPr>
          <w:rFonts w:ascii="Times New Roman" w:eastAsia="Times New Roman" w:hAnsi="Times New Roman" w:cs="Times New Roman"/>
          <w:sz w:val="24"/>
          <w:szCs w:val="24"/>
          <w:lang w:eastAsia="ru-RU"/>
        </w:rPr>
        <w:t xml:space="preserve">) стимулирование деятельности руководителей всех рангов к достижению целей своих центров ответственности;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w:t>
      </w:r>
      <w:r w:rsidR="00A27B67" w:rsidRPr="00EC7A96">
        <w:rPr>
          <w:rFonts w:ascii="Times New Roman" w:eastAsia="Times New Roman" w:hAnsi="Times New Roman" w:cs="Times New Roman"/>
          <w:sz w:val="24"/>
          <w:szCs w:val="24"/>
          <w:lang w:eastAsia="ru-RU"/>
        </w:rPr>
        <w:t xml:space="preserve">) управление производством, контроль текущей деятельности, обеспечение плановой дисциплины;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6</w:t>
      </w:r>
      <w:r w:rsidR="00A27B67" w:rsidRPr="00EC7A96">
        <w:rPr>
          <w:rFonts w:ascii="Times New Roman" w:eastAsia="Times New Roman" w:hAnsi="Times New Roman" w:cs="Times New Roman"/>
          <w:sz w:val="24"/>
          <w:szCs w:val="24"/>
          <w:lang w:eastAsia="ru-RU"/>
        </w:rPr>
        <w:t xml:space="preserve">) оценка выполнения плана центрами ответственности и эффективности работы их руководителей;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7</w:t>
      </w:r>
      <w:r w:rsidR="00A27B67" w:rsidRPr="00EC7A96">
        <w:rPr>
          <w:rFonts w:ascii="Times New Roman" w:eastAsia="Times New Roman" w:hAnsi="Times New Roman" w:cs="Times New Roman"/>
          <w:sz w:val="24"/>
          <w:szCs w:val="24"/>
          <w:lang w:eastAsia="ru-RU"/>
        </w:rPr>
        <w:t xml:space="preserve">) средство обучения менеджеров.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Процесс составления бюджетов - один из важнейших в системе планирования и контроля. Составление бюджета, как и программирование, является процессом планирования. Существенная разница между ними заключается в разных временных горизонтах: программы составляются на несколько лет, а бюджет, как правило, - на один, следующий год.</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1</w:t>
      </w:r>
      <w:r w:rsidR="00A27B67" w:rsidRPr="00EC7A96">
        <w:rPr>
          <w:rFonts w:ascii="Times New Roman" w:eastAsia="Times New Roman" w:hAnsi="Times New Roman" w:cs="Times New Roman"/>
          <w:sz w:val="24"/>
          <w:szCs w:val="24"/>
          <w:lang w:eastAsia="ru-RU"/>
        </w:rPr>
        <w:t xml:space="preserve">) анализ ситуации, предшествующей плановому периоду и уточнение политики его составления на предстоящий период;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первоначальная подготовка бюджетов;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w:t>
      </w:r>
      <w:r w:rsidR="00A27B67" w:rsidRPr="00EC7A96">
        <w:rPr>
          <w:rFonts w:ascii="Times New Roman" w:eastAsia="Times New Roman" w:hAnsi="Times New Roman" w:cs="Times New Roman"/>
          <w:sz w:val="24"/>
          <w:szCs w:val="24"/>
          <w:lang w:eastAsia="ru-RU"/>
        </w:rPr>
        <w:t xml:space="preserve">) обсуждение варианта с руководителями;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4</w:t>
      </w:r>
      <w:r w:rsidR="00A27B67" w:rsidRPr="00EC7A96">
        <w:rPr>
          <w:rFonts w:ascii="Times New Roman" w:eastAsia="Times New Roman" w:hAnsi="Times New Roman" w:cs="Times New Roman"/>
          <w:sz w:val="24"/>
          <w:szCs w:val="24"/>
          <w:lang w:eastAsia="ru-RU"/>
        </w:rPr>
        <w:t xml:space="preserve">) координация всех составляемых бюджетов;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w:t>
      </w:r>
      <w:r w:rsidR="00A27B67" w:rsidRPr="00EC7A96">
        <w:rPr>
          <w:rFonts w:ascii="Times New Roman" w:eastAsia="Times New Roman" w:hAnsi="Times New Roman" w:cs="Times New Roman"/>
          <w:sz w:val="24"/>
          <w:szCs w:val="24"/>
          <w:lang w:eastAsia="ru-RU"/>
        </w:rPr>
        <w:t xml:space="preserve">) корректировка и окончательное принятие;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6</w:t>
      </w:r>
      <w:r w:rsidR="00A27B67" w:rsidRPr="00EC7A96">
        <w:rPr>
          <w:rFonts w:ascii="Times New Roman" w:eastAsia="Times New Roman" w:hAnsi="Times New Roman" w:cs="Times New Roman"/>
          <w:sz w:val="24"/>
          <w:szCs w:val="24"/>
          <w:lang w:eastAsia="ru-RU"/>
        </w:rPr>
        <w:t xml:space="preserve">) анализ, сопоставление фактической информации с плановой.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Разработкой бюджетов руководят планово-финансовые службы.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Бухгалтеры оказывают помощь в их составлении, обеспечивают информацией о прошедших периодах, о фактических затратах, оказывают консультационные услуги менеджерам, занимающимся разработкой бюджетов.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Бюджет может иметь бесконечное количество видов и форм. Его структура зависит от того, что является предметом составления бюджета; от размера организации; степени, в которой процесс формирования бюджета интегрирован с финансовой структурой организации; квалификации и опыта разработчиков. Бюджет не имеет стандартизованных форм, которые следует строго соблюдать. </w:t>
      </w:r>
    </w:p>
    <w:p w:rsidR="00E97461" w:rsidRPr="00EC7A96" w:rsidRDefault="00E97461" w:rsidP="00E36DB5">
      <w:pPr>
        <w:spacing w:after="0" w:line="240" w:lineRule="auto"/>
        <w:ind w:firstLine="567"/>
        <w:jc w:val="both"/>
        <w:rPr>
          <w:rFonts w:ascii="Times New Roman" w:eastAsia="Times New Roman" w:hAnsi="Times New Roman" w:cs="Times New Roman"/>
          <w:sz w:val="24"/>
          <w:szCs w:val="24"/>
          <w:lang w:eastAsia="ru-RU"/>
        </w:rPr>
      </w:pPr>
    </w:p>
    <w:p w:rsidR="00E97461" w:rsidRPr="00EC7A96" w:rsidRDefault="00E97461" w:rsidP="00E97461">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 Виды бюджетов</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Общий бюджет</w:t>
      </w:r>
      <w:r w:rsidRPr="00EC7A96">
        <w:rPr>
          <w:rFonts w:ascii="Times New Roman" w:eastAsia="Times New Roman" w:hAnsi="Times New Roman" w:cs="Times New Roman"/>
          <w:sz w:val="24"/>
          <w:szCs w:val="24"/>
          <w:lang w:eastAsia="ru-RU"/>
        </w:rPr>
        <w:t xml:space="preserve"> предприятия представляет собой скоординированный по всем подразделениям или функциям план работы для организации в целом. Основные составляющие представлены в приложении 3.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Общий бюджет состоит из двух основных бюджетов (оперативного и финансового), каждый из которых имеет свои составляющие.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Оперативный (текущий, периодический) бюджет</w:t>
      </w:r>
      <w:r w:rsidRPr="00EC7A96">
        <w:rPr>
          <w:rFonts w:ascii="Times New Roman" w:eastAsia="Times New Roman" w:hAnsi="Times New Roman" w:cs="Times New Roman"/>
          <w:sz w:val="24"/>
          <w:szCs w:val="24"/>
          <w:lang w:eastAsia="ru-RU"/>
        </w:rPr>
        <w:t xml:space="preserve"> показывает планируемые операции на предстоящий год для сегмента или отдельной функции организации. В процессе его подготовки прогнозируемые объемы продаж и производства трансформируются в количественные оценки доходов и расходов для каждого из действующих подразделений организации.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Оперативный бюджет</w:t>
      </w:r>
      <w:r w:rsidRPr="00EC7A96">
        <w:rPr>
          <w:rFonts w:ascii="Times New Roman" w:eastAsia="Times New Roman" w:hAnsi="Times New Roman" w:cs="Times New Roman"/>
          <w:sz w:val="24"/>
          <w:szCs w:val="24"/>
          <w:lang w:eastAsia="ru-RU"/>
        </w:rPr>
        <w:t xml:space="preserve"> включает в себя бюджетный (плановый) отчет о прибылях и убытках, который, в свою очередь, формируется на основе таких бюджетов, как бюджет продаж, производственный бюджет, бюджет товарно-материальных запасов и бюджеты расходов. </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Прогноз объема продаж является отправной точкой и критическим моментом всего процесса подготовки бюджета продаж.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Бюджет продаж</w:t>
      </w:r>
      <w:r w:rsidRPr="00EC7A96">
        <w:rPr>
          <w:rFonts w:ascii="Times New Roman" w:eastAsia="Times New Roman" w:hAnsi="Times New Roman" w:cs="Times New Roman"/>
          <w:sz w:val="24"/>
          <w:szCs w:val="24"/>
          <w:lang w:eastAsia="ru-RU"/>
        </w:rPr>
        <w:t xml:space="preserve"> определяется высшим руководством на основе исследований отдела маркетинга. Во многих случаях объем продаж ограничивается имеющимися производственными мощностями. Бюджет продаж и его товарная структура, предопределяя уровень и общий характер всей деятельности организации, оказывают воздействие на большую часть других бюджетов, которые, по существу, построены на информации, определенной в бюджете продаж.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 xml:space="preserve">Бюджет расходов по продаже (коммерческих расходов) </w:t>
      </w:r>
      <w:r w:rsidRPr="00EC7A96">
        <w:rPr>
          <w:rFonts w:ascii="Times New Roman" w:eastAsia="Times New Roman" w:hAnsi="Times New Roman" w:cs="Times New Roman"/>
          <w:sz w:val="24"/>
          <w:szCs w:val="24"/>
          <w:lang w:eastAsia="ru-RU"/>
        </w:rPr>
        <w:t xml:space="preserve">детализирует все предполагаемые расходы, связанные со сбытом продукции и услуг в будущем периоде. За разработку и исполнение бюджета коммерческих расходов несет ответственность отдел продаж.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После установления планируемого объема продаж в натуральном выражении в производственном бюджете определяют количество единиц продукции или услуг, которые необходимо произвести, чтобы обеспечить запланированные продажи и необходимый уровень запасов. На основе информации о желаемом уровне запасов готовой продукции и количестве единиц продаж разрабатывается производственный график.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lastRenderedPageBreak/>
        <w:t>Бюджет закупки (использования) материалов</w:t>
      </w:r>
      <w:r w:rsidRPr="00EC7A96">
        <w:rPr>
          <w:rFonts w:ascii="Times New Roman" w:eastAsia="Times New Roman" w:hAnsi="Times New Roman" w:cs="Times New Roman"/>
          <w:sz w:val="24"/>
          <w:szCs w:val="24"/>
          <w:lang w:eastAsia="ru-RU"/>
        </w:rPr>
        <w:t xml:space="preserve"> содержит плановые потребности закупки материалов и их использования. В нем определяются сроки закупки и количество сырья, материалов и полуфабрикатов, которые необходимо приобрести для выполнения производственных планов. Использование материалов определяется производственным бюджетом и предлагаемыми изменениями в уровне материальных запасов. Умножая количество единиц материалов на их оценочные закупочные цены, получают бюджет закупки материалов.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 xml:space="preserve">Бюджет трудовых затрат </w:t>
      </w:r>
      <w:r w:rsidRPr="00EC7A96">
        <w:rPr>
          <w:rFonts w:ascii="Times New Roman" w:eastAsia="Times New Roman" w:hAnsi="Times New Roman" w:cs="Times New Roman"/>
          <w:sz w:val="24"/>
          <w:szCs w:val="24"/>
          <w:lang w:eastAsia="ru-RU"/>
        </w:rPr>
        <w:t xml:space="preserve">определяет необходимое рабочее время в часах, требуемое для выполнения запланированного объема производства, получаемое умножением количества единиц продуктов или услуг на норму затрат труда в часах на единицу. В этом же документе определяются затраты труда в денежном выражении умножением необходимого рабочего времени на различные часовые ставки оплаты труда.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Бюджет общепроизводственных расходов</w:t>
      </w:r>
      <w:r w:rsidRPr="00EC7A96">
        <w:rPr>
          <w:rFonts w:ascii="Times New Roman" w:eastAsia="Times New Roman" w:hAnsi="Times New Roman" w:cs="Times New Roman"/>
          <w:sz w:val="24"/>
          <w:szCs w:val="24"/>
          <w:lang w:eastAsia="ru-RU"/>
        </w:rPr>
        <w:t xml:space="preserve"> представляет собой детализированный план предполагаемых производственных затрат, отличных от прямых затрат материалов и прямых затрат труда, которые должны быть понесены для выполнения производственного плана в будущем периоде. Этот бюджет имеет две цели: интегрировать все бюджеты общепроизводственных расходов, разработанные менеджерами по производству и его обслуживанию; аккумулируя эту информацию, предоставить данные для вычисления нормативов этих расходов на предстоящий учетный период.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Бюджет общих и административных расходов</w:t>
      </w:r>
      <w:r w:rsidRPr="00EC7A96">
        <w:rPr>
          <w:rFonts w:ascii="Times New Roman" w:eastAsia="Times New Roman" w:hAnsi="Times New Roman" w:cs="Times New Roman"/>
          <w:sz w:val="24"/>
          <w:szCs w:val="24"/>
          <w:lang w:eastAsia="ru-RU"/>
        </w:rPr>
        <w:t xml:space="preserve"> представляет собой детализированный план текущих операционных расходов, отличных от расходов, непосредственно связанных с производством и сбытом, но необходимых для поддержания деятельности в целом в будущем периоде. Разработка такого бюджета нужна для обеспечения информацией при подготовке бюджета о наличных денежных средствах, а также для целей контроля этих расходов. Большую часть элементов этого бюджета составляют постоянные затраты.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На основе подготовленных периодических бюджетов главный менеджер или директор по составлению бюджетов может начать разрабатывать прогноз себестоимости реализованной продукции согласно данным бюджетов использования материалов, трудовых затрат и общепроизводственных расходов.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Используя данные об ожидаемых доходах (бюджет продаж) и себестоимости реализованной продукции, привлекая информацию из бюджетов коммерческих общих и административных расходов, составляется прогнозный отчет о прибылях и убытках.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Финансовый бюджет</w:t>
      </w:r>
      <w:r w:rsidRPr="00EC7A96">
        <w:rPr>
          <w:rFonts w:ascii="Times New Roman" w:eastAsia="Times New Roman" w:hAnsi="Times New Roman" w:cs="Times New Roman"/>
          <w:sz w:val="24"/>
          <w:szCs w:val="24"/>
          <w:lang w:eastAsia="ru-RU"/>
        </w:rPr>
        <w:t xml:space="preserve"> - это план, в котором отражаются предполагаемые источники финансовых средств и направления их использования. Он включает в себя бюджеты капитальных затрат и денежных средств организации и подготовленные на их основе совместно с прогнозным отчетом о прибылях и убытках прогнозные бухгалтерский баланс и отчет о финансовом положении.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Бюджет капитальных затрат</w:t>
      </w:r>
      <w:r w:rsidRPr="00EC7A96">
        <w:rPr>
          <w:rFonts w:ascii="Times New Roman" w:eastAsia="Times New Roman" w:hAnsi="Times New Roman" w:cs="Times New Roman"/>
          <w:sz w:val="24"/>
          <w:szCs w:val="24"/>
          <w:lang w:eastAsia="ru-RU"/>
        </w:rPr>
        <w:t xml:space="preserve"> определяет направления капитальных вложений и получение инвестиционных ресурсов для них. Проблема состоит в том, чтобы решить, какие долгосрочные активы приобрести или построить на основе выбранного критерия, что связано с определением рентабельности инвестиций. Информация, касающаяся долгосрочных капиталовложений, влияет на смету (бюджет) наличности, затрагивая вопросы выплаты процентов за кредиты, прогнозный отчет о прибылях и убытках, прогнозный бухгалтерский баланс, изменяя сальдо на счетах основных средств и других долгосрочных активов. Следовательно, все решения по капитальным расходам должны планироваться и включаться в общий бюджет. В большинстве случаев план капитальных вложений принимается на высших уровнях управления, однако значительная часть такой информации может быть обработана на уровне подразделений организаций и включена в периодические бюджеты. </w:t>
      </w:r>
    </w:p>
    <w:p w:rsidR="00E97461" w:rsidRPr="00EC7A96" w:rsidRDefault="00E97461" w:rsidP="00E36DB5">
      <w:pPr>
        <w:spacing w:after="0" w:line="240" w:lineRule="auto"/>
        <w:ind w:firstLine="567"/>
        <w:jc w:val="both"/>
        <w:rPr>
          <w:rFonts w:ascii="Times New Roman" w:eastAsia="Times New Roman" w:hAnsi="Times New Roman" w:cs="Times New Roman"/>
          <w:sz w:val="24"/>
          <w:szCs w:val="24"/>
          <w:lang w:eastAsia="ru-RU"/>
        </w:rPr>
      </w:pPr>
    </w:p>
    <w:p w:rsidR="00E97461" w:rsidRPr="00EC7A96" w:rsidRDefault="00E97461" w:rsidP="00E97461">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lastRenderedPageBreak/>
        <w:t>3. Движение денежных средств смета денежных средств</w:t>
      </w:r>
    </w:p>
    <w:p w:rsidR="00AF5DFC"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Движение денежных средств</w:t>
      </w:r>
      <w:r w:rsidRPr="00EC7A96">
        <w:rPr>
          <w:rFonts w:ascii="Times New Roman" w:eastAsia="Times New Roman" w:hAnsi="Times New Roman" w:cs="Times New Roman"/>
          <w:sz w:val="24"/>
          <w:szCs w:val="24"/>
          <w:lang w:eastAsia="ru-RU"/>
        </w:rPr>
        <w:t xml:space="preserve"> - один из наиболее важных аспектов операционного цикла организации. В рамках подготовки общего бюджета смету (бюджет) денежных средств разрабатывают после того, как все периодические бюджеты и прогнозный отчет о прибылях и убытках уже завершены. Смета (бюджет) денежных средств (прогноз денежных потоков) представляет собой план поступления денежных средств и платежей на будущий период. В нем суммированы все потоки средств как результат планируемых операций на всех фазах формирования общего бюджета. В целом эта смета показывает ожидаемое конечное сальдо на счете денежных средств и финансовое положение для каждого месяца, для которого ее разрабатывают.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могут быть запланированы периоды наибольшего и наименьшего наличия денежных средств. Очень большое сальдо на счете денежных средств означает, что средства не были использованы с наибольшей возможной эффективностью. Низкий уровень может указывать на то, что организация не в состоянии расплатиться по своим текущим обязательствам.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Смета денежных средств</w:t>
      </w:r>
      <w:r w:rsidRPr="00EC7A96">
        <w:rPr>
          <w:rFonts w:ascii="Times New Roman" w:eastAsia="Times New Roman" w:hAnsi="Times New Roman" w:cs="Times New Roman"/>
          <w:sz w:val="24"/>
          <w:szCs w:val="24"/>
          <w:lang w:eastAsia="ru-RU"/>
        </w:rPr>
        <w:t xml:space="preserve"> состоит из двух частей: ожидаемые поступления средств и ожидаемые платежи.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определения ожидаемых поступлений средств за период используют информацию из бюджета продаж, данные о продаже в кредит или за наличные, о порядке сбора средств по счетам к получению. Планируют приток денежных средств и из других источников (продажа акций, активов, возможные займы).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Суммы ожидаемых платежей берут из различных периодических бюджетов. Ответственный за подготовку сметы денежных средств должен владеть информацией о том, какие затраты на материалы и рабочую силу предусмотрены за период, какие товары и услуги необходимо приобрести, а также будут ли они оплачены сразу или возможна отсрочка платежа. Помимо регулярных текущих расходов денежные средства могут быть использованы на приобретение оборудования и других активов, возврат займов и иных долгосрочных обязательств. Всю эту информацию следует собирать, чтобы подготовить правильную смету денежных средств.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Последним шагом в процессе подготовки общего бюджета является разработка прогноза финансового состояния или прогнозного бухгалтерского баланса для организации в целом; при этом предполагается, что запланированная деятельность действительно будет иметь место. Именно на данном этапе руководство должно решить, принять предлагаемый общий бюджет или изменить планы и пересмотреть отдельные его части.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Всю ответственность за исполнение бюджета несет директор по составлению бюджета. Успешность этого процесса определяют два важных момента: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r w:rsidR="00A27B67" w:rsidRPr="00EC7A96">
        <w:rPr>
          <w:rFonts w:ascii="Times New Roman" w:eastAsia="Times New Roman" w:hAnsi="Times New Roman" w:cs="Times New Roman"/>
          <w:sz w:val="24"/>
          <w:szCs w:val="24"/>
          <w:lang w:eastAsia="ru-RU"/>
        </w:rPr>
        <w:t xml:space="preserve">) необходимо точное и правильное понимание действий и целей всеми ответственными лицами организации. Все, кто вовлечен в ее деятельность, должны знать, чего от них ожидают, и получить указания, как достичь поставленных целей; </w:t>
      </w:r>
    </w:p>
    <w:p w:rsidR="00A27B67" w:rsidRPr="00EC7A96" w:rsidRDefault="00AF5DFC"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не менее важна поддержка и система поощрений со стороны высшего руководства. Как бы ни был сложен процесс составления бюджета, он успешен только в том случае, когда руководители среднего и нижнего уровней убеждены, что высшее руководство действительно заинтересовано в конечных результатах и будет поощрять за выполнение запланированных целей бюджета.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итогам работы за период производится анализ и сопоставление фактических данных с плановыми. А так как общий бюджет статичен (т.е. разрабатывается для фиксируемого прогнозируемого или нормативного уровня), то, прежде чем выявлять отклонения от бюджетных данных, их нужно скорректировать на соответствующий фактический выпуск. Этим целям служит гибкий (переменный) бюджет, который обеспечивает прогнозные данные для разных уровней выпуска в диапазоне релевантности </w:t>
      </w:r>
      <w:r w:rsidRPr="00EC7A96">
        <w:rPr>
          <w:rFonts w:ascii="Times New Roman" w:eastAsia="Times New Roman" w:hAnsi="Times New Roman" w:cs="Times New Roman"/>
          <w:sz w:val="24"/>
          <w:szCs w:val="24"/>
          <w:lang w:eastAsia="ru-RU"/>
        </w:rPr>
        <w:lastRenderedPageBreak/>
        <w:t xml:space="preserve">(пределах уровней деятельности). Гибкий бюджет обозначает четкую связь между статичным бюджетом и фактическими результатами.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Гибкий бюджет можно использовать как в предплановом, так и в послеплановом периоде. При планировании он помогает выбрать оптимальный объем продаж и производства, при анализе - оценить фактические результаты. Формула гибкого бюджета: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Гибкий бюджет = Переменные затраты на единицу </w:t>
      </w:r>
      <w:r w:rsidR="00AF5DFC" w:rsidRPr="00EC7A96">
        <w:rPr>
          <w:rFonts w:ascii="Times New Roman" w:eastAsia="Times New Roman" w:hAnsi="Times New Roman" w:cs="Times New Roman"/>
          <w:sz w:val="24"/>
          <w:szCs w:val="24"/>
          <w:lang w:eastAsia="ru-RU"/>
        </w:rPr>
        <w:t>к</w:t>
      </w:r>
      <w:r w:rsidRPr="00EC7A96">
        <w:rPr>
          <w:rFonts w:ascii="Times New Roman" w:eastAsia="Times New Roman" w:hAnsi="Times New Roman" w:cs="Times New Roman"/>
          <w:sz w:val="24"/>
          <w:szCs w:val="24"/>
          <w:lang w:eastAsia="ru-RU"/>
        </w:rPr>
        <w:t xml:space="preserve">оличество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произведенных единиц + Постоянные бюджетные затраты. </w:t>
      </w:r>
    </w:p>
    <w:p w:rsidR="00F96D5A" w:rsidRPr="00EC7A96" w:rsidRDefault="00F96D5A" w:rsidP="00E36DB5">
      <w:pPr>
        <w:spacing w:after="0" w:line="240" w:lineRule="auto"/>
        <w:ind w:firstLine="567"/>
        <w:jc w:val="both"/>
        <w:rPr>
          <w:rFonts w:ascii="Times New Roman" w:eastAsia="Times New Roman" w:hAnsi="Times New Roman" w:cs="Times New Roman"/>
          <w:b/>
          <w:bCs/>
          <w:i/>
          <w:sz w:val="24"/>
          <w:szCs w:val="24"/>
          <w:lang w:eastAsia="ru-RU"/>
        </w:rPr>
      </w:pPr>
    </w:p>
    <w:p w:rsidR="00A27B67" w:rsidRPr="00EC7A96" w:rsidRDefault="007D4F60"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w:t>
      </w:r>
      <w:r w:rsidR="00A27B67" w:rsidRPr="00EC7A96">
        <w:rPr>
          <w:rFonts w:ascii="Times New Roman" w:eastAsia="Times New Roman" w:hAnsi="Times New Roman" w:cs="Times New Roman"/>
          <w:b/>
          <w:bCs/>
          <w:i/>
          <w:sz w:val="24"/>
          <w:szCs w:val="24"/>
          <w:lang w:eastAsia="ru-RU"/>
        </w:rPr>
        <w:t xml:space="preserve">. Нормативный метод учета затрат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Нормативный метод учета фактических затрат основан на предварительном расчете норм расхода на изделие, вид работ (услуг) или место издержек по всем или важнейшим слагаемым себестоимости. Нормативные (бюджетные) затраты включают три элемента производственных затрат: прямые материальные затраты; прямые затраты труда; общепроизводственные расходы .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Нормы прямых затрат разрабатываются на детали, узлы, полуфабрикаты, изделия, технологические операции обработки или переработки. По расходам на обслуживание производства, управление и сбыт составляют бюджетные нормативные сметы. Общая сумма фактических затрат на выпуск продукции и на единицу каждого ее вида определяется как алгебраическая сумма затрат по нормам и отклонений от норм. Отклонения определяются методом документирования или расчетным методом .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bCs/>
          <w:i/>
          <w:sz w:val="24"/>
          <w:szCs w:val="24"/>
          <w:lang w:eastAsia="ru-RU"/>
        </w:rPr>
        <w:t>Анализ отклонений</w:t>
      </w:r>
      <w:r w:rsidRPr="00EC7A96">
        <w:rPr>
          <w:rFonts w:ascii="Times New Roman" w:eastAsia="Times New Roman" w:hAnsi="Times New Roman" w:cs="Times New Roman"/>
          <w:sz w:val="24"/>
          <w:szCs w:val="24"/>
          <w:lang w:eastAsia="ru-RU"/>
        </w:rPr>
        <w:t xml:space="preserve"> - эффективный инструмент контроля затрат и всей системы управления. Для выполнения задач контроля прежде чем анализировать отклонения от бюджетных данных сами бюджетные данные следует скорректировать на соответствующий фактический выпуск с помощью гибкого бюджета.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отклонений может использоваться выборочно. Многие организации столь велики, что просто невозможно рассмотреть все области деятельности в деталях. Практика, когда изучаются только области необычных продуктов или необычные результаты деятельности, называется управлением по отклонениям. По данной системе анализируются только отклонения, превышающие определенный лимит, устанавливаемый руководством. </w:t>
      </w:r>
    </w:p>
    <w:p w:rsidR="00E97461" w:rsidRPr="00EC7A96" w:rsidRDefault="00E97461" w:rsidP="00E36DB5">
      <w:pPr>
        <w:spacing w:after="0" w:line="240" w:lineRule="auto"/>
        <w:ind w:firstLine="567"/>
        <w:jc w:val="both"/>
        <w:rPr>
          <w:rFonts w:ascii="Times New Roman" w:eastAsia="Times New Roman" w:hAnsi="Times New Roman" w:cs="Times New Roman"/>
          <w:sz w:val="24"/>
          <w:szCs w:val="24"/>
          <w:lang w:eastAsia="ru-RU"/>
        </w:rPr>
      </w:pPr>
    </w:p>
    <w:p w:rsidR="00E97461" w:rsidRPr="00EC7A96" w:rsidRDefault="00E97461" w:rsidP="00E36DB5">
      <w:pPr>
        <w:spacing w:after="0" w:line="240" w:lineRule="auto"/>
        <w:ind w:firstLine="567"/>
        <w:jc w:val="both"/>
        <w:rPr>
          <w:rFonts w:ascii="Times New Roman" w:eastAsia="Times New Roman" w:hAnsi="Times New Roman" w:cs="Times New Roman"/>
          <w:sz w:val="24"/>
          <w:szCs w:val="24"/>
          <w:lang w:eastAsia="ru-RU"/>
        </w:rPr>
      </w:pPr>
    </w:p>
    <w:p w:rsidR="00E97461" w:rsidRPr="00EC7A96" w:rsidRDefault="00E97461" w:rsidP="00E97461">
      <w:pPr>
        <w:spacing w:after="0" w:line="240" w:lineRule="auto"/>
        <w:ind w:firstLine="567"/>
        <w:jc w:val="both"/>
        <w:rPr>
          <w:rFonts w:ascii="Times New Roman" w:eastAsia="DejaVu Sans" w:hAnsi="Times New Roman" w:cs="Times New Roman"/>
          <w:b/>
          <w:bCs/>
          <w:kern w:val="1"/>
          <w:sz w:val="24"/>
          <w:szCs w:val="24"/>
          <w:lang w:val="kk-KZ"/>
        </w:rPr>
      </w:pPr>
      <w:r w:rsidRPr="00EC7A96">
        <w:rPr>
          <w:rFonts w:ascii="Times New Roman" w:eastAsia="Times New Roman" w:hAnsi="Times New Roman" w:cs="Times New Roman"/>
          <w:b/>
          <w:bCs/>
          <w:sz w:val="24"/>
          <w:szCs w:val="24"/>
          <w:lang w:eastAsia="ru-RU"/>
        </w:rPr>
        <w:t xml:space="preserve">ТЕМА 7. </w:t>
      </w:r>
      <w:r w:rsidRPr="00EC7A96">
        <w:rPr>
          <w:rFonts w:ascii="Times New Roman" w:eastAsia="DejaVu Sans" w:hAnsi="Times New Roman" w:cs="Times New Roman"/>
          <w:b/>
          <w:bCs/>
          <w:kern w:val="1"/>
          <w:sz w:val="24"/>
          <w:szCs w:val="24"/>
          <w:lang w:val="kk-KZ"/>
        </w:rPr>
        <w:t>Анализ бюджета и бюджетирования</w:t>
      </w:r>
    </w:p>
    <w:p w:rsidR="00E97461" w:rsidRPr="00EC7A96" w:rsidRDefault="00E97461" w:rsidP="00E97461">
      <w:pPr>
        <w:spacing w:after="0" w:line="240" w:lineRule="auto"/>
        <w:ind w:firstLine="567"/>
        <w:jc w:val="both"/>
        <w:rPr>
          <w:rFonts w:ascii="Times New Roman" w:eastAsia="DejaVu Sans" w:hAnsi="Times New Roman" w:cs="Times New Roman"/>
          <w:b/>
          <w:bCs/>
          <w:kern w:val="1"/>
          <w:sz w:val="24"/>
          <w:szCs w:val="24"/>
          <w:lang w:val="kk-KZ"/>
        </w:rPr>
      </w:pPr>
    </w:p>
    <w:p w:rsidR="00E97461" w:rsidRPr="00EC7A96" w:rsidRDefault="00E97461" w:rsidP="00E97461">
      <w:pPr>
        <w:spacing w:after="0" w:line="240" w:lineRule="auto"/>
        <w:ind w:firstLine="567"/>
        <w:jc w:val="both"/>
        <w:rPr>
          <w:rFonts w:ascii="Times New Roman" w:eastAsia="DejaVu Sans" w:hAnsi="Times New Roman" w:cs="Times New Roman"/>
          <w:b/>
          <w:bCs/>
          <w:i/>
          <w:kern w:val="1"/>
          <w:sz w:val="24"/>
          <w:szCs w:val="24"/>
          <w:lang w:val="kk-KZ"/>
        </w:rPr>
      </w:pPr>
      <w:r w:rsidRPr="00EC7A96">
        <w:rPr>
          <w:rFonts w:ascii="Times New Roman" w:eastAsia="DejaVu Sans" w:hAnsi="Times New Roman" w:cs="Times New Roman"/>
          <w:b/>
          <w:bCs/>
          <w:i/>
          <w:kern w:val="1"/>
          <w:sz w:val="24"/>
          <w:szCs w:val="24"/>
          <w:lang w:val="kk-KZ"/>
        </w:rPr>
        <w:t>Лекция 13.</w:t>
      </w:r>
    </w:p>
    <w:p w:rsidR="00E97461" w:rsidRPr="00EC7A96" w:rsidRDefault="00F96D5A" w:rsidP="00301699">
      <w:pPr>
        <w:pStyle w:val="a9"/>
        <w:numPr>
          <w:ilvl w:val="0"/>
          <w:numId w:val="26"/>
        </w:numPr>
        <w:spacing w:after="0" w:line="240" w:lineRule="auto"/>
        <w:jc w:val="both"/>
        <w:rPr>
          <w:rFonts w:ascii="Times New Roman" w:eastAsia="DejaVu Sans" w:hAnsi="Times New Roman" w:cs="Times New Roman"/>
          <w:b/>
          <w:bCs/>
          <w:i/>
          <w:kern w:val="1"/>
          <w:sz w:val="24"/>
          <w:szCs w:val="24"/>
          <w:lang w:val="kk-KZ"/>
        </w:rPr>
      </w:pPr>
      <w:r w:rsidRPr="00EC7A96">
        <w:rPr>
          <w:rFonts w:ascii="Times New Roman" w:eastAsia="Times New Roman" w:hAnsi="Times New Roman" w:cs="Times New Roman"/>
          <w:b/>
          <w:i/>
          <w:sz w:val="24"/>
          <w:szCs w:val="24"/>
          <w:lang w:eastAsia="ru-RU"/>
        </w:rPr>
        <w:t>Учет по системе «стандарт-кост» (стандарт-костинг)</w:t>
      </w:r>
    </w:p>
    <w:p w:rsidR="00F96D5A" w:rsidRPr="00EC7A96" w:rsidRDefault="00F96D5A" w:rsidP="00301699">
      <w:pPr>
        <w:pStyle w:val="a9"/>
        <w:numPr>
          <w:ilvl w:val="0"/>
          <w:numId w:val="26"/>
        </w:numPr>
        <w:spacing w:after="0" w:line="240" w:lineRule="auto"/>
        <w:jc w:val="both"/>
        <w:rPr>
          <w:rFonts w:ascii="Times New Roman" w:eastAsia="DejaVu Sans" w:hAnsi="Times New Roman" w:cs="Times New Roman"/>
          <w:b/>
          <w:bCs/>
          <w:i/>
          <w:kern w:val="1"/>
          <w:sz w:val="24"/>
          <w:szCs w:val="24"/>
          <w:lang w:val="kk-KZ"/>
        </w:rPr>
      </w:pPr>
      <w:r w:rsidRPr="00EC7A96">
        <w:rPr>
          <w:rFonts w:ascii="Times New Roman" w:eastAsia="DejaVu Sans" w:hAnsi="Times New Roman" w:cs="Times New Roman"/>
          <w:b/>
          <w:bCs/>
          <w:i/>
          <w:kern w:val="1"/>
          <w:sz w:val="24"/>
          <w:szCs w:val="24"/>
          <w:lang w:val="kk-KZ"/>
        </w:rPr>
        <w:t>Система директ-костинг</w:t>
      </w:r>
    </w:p>
    <w:p w:rsidR="00B228B5" w:rsidRPr="00EC7A96" w:rsidRDefault="00E97461" w:rsidP="00B228B5">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14.</w:t>
      </w:r>
    </w:p>
    <w:p w:rsidR="00F96D5A" w:rsidRPr="00EC7A96" w:rsidRDefault="00F96D5A" w:rsidP="00F96D5A">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 Анализ «затраты - объем - прибыль»</w:t>
      </w:r>
      <w:r w:rsidRPr="00EC7A96">
        <w:rPr>
          <w:rFonts w:ascii="Times New Roman" w:eastAsia="Times New Roman" w:hAnsi="Times New Roman" w:cs="Times New Roman"/>
          <w:i/>
          <w:sz w:val="24"/>
          <w:szCs w:val="24"/>
          <w:lang w:eastAsia="ru-RU"/>
        </w:rPr>
        <w:t xml:space="preserve"> </w:t>
      </w:r>
    </w:p>
    <w:p w:rsidR="007D4F60" w:rsidRPr="00EC7A96" w:rsidRDefault="007D4F60" w:rsidP="007D4F60">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 Резервы снижения себестоимости и их комплексная оценка</w:t>
      </w:r>
      <w:r w:rsidRPr="00EC7A96">
        <w:rPr>
          <w:rFonts w:ascii="Times New Roman" w:eastAsia="Times New Roman" w:hAnsi="Times New Roman" w:cs="Times New Roman"/>
          <w:i/>
          <w:sz w:val="24"/>
          <w:szCs w:val="24"/>
          <w:lang w:eastAsia="ru-RU"/>
        </w:rPr>
        <w:t xml:space="preserve"> </w:t>
      </w:r>
    </w:p>
    <w:p w:rsidR="00F96D5A" w:rsidRPr="00EC7A96" w:rsidRDefault="00F96D5A" w:rsidP="00B228B5">
      <w:pPr>
        <w:spacing w:after="0" w:line="240" w:lineRule="auto"/>
        <w:ind w:firstLine="567"/>
        <w:jc w:val="both"/>
        <w:rPr>
          <w:rFonts w:ascii="Times New Roman" w:eastAsia="Times New Roman" w:hAnsi="Times New Roman" w:cs="Times New Roman"/>
          <w:b/>
          <w:i/>
          <w:sz w:val="24"/>
          <w:szCs w:val="24"/>
          <w:lang w:eastAsia="ru-RU"/>
        </w:rPr>
      </w:pPr>
    </w:p>
    <w:p w:rsidR="00F96D5A" w:rsidRPr="00EC7A96" w:rsidRDefault="00F96D5A" w:rsidP="00F96D5A">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1.Учет по системе «стандарт-кост» (стандарт-костинг)</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Учет по системе «стандарт-кост» (стандарт-костинг) в принципе во многом схож с учетом по нормативам расходов.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Основные различия между ними сводятся к следующим признакам: </w:t>
      </w:r>
    </w:p>
    <w:p w:rsidR="00F96D5A" w:rsidRPr="00EC7A96" w:rsidRDefault="00F96D5A" w:rsidP="00AF08A2">
      <w:pPr>
        <w:pStyle w:val="a9"/>
        <w:numPr>
          <w:ilvl w:val="0"/>
          <w:numId w:val="2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нормативный учет - система измерения фактической величины затрат при фактической загрузке, стандарт-кост - система планирования и анализа (с использованием различных факторных моделей и экономико-математических методов) различных вариантов затрат при разной загрузке производственных мощностей; </w:t>
      </w:r>
    </w:p>
    <w:p w:rsidR="00F96D5A" w:rsidRPr="00EC7A96" w:rsidRDefault="00F96D5A" w:rsidP="00AF08A2">
      <w:pPr>
        <w:pStyle w:val="a9"/>
        <w:numPr>
          <w:ilvl w:val="0"/>
          <w:numId w:val="2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системе стандарт-коста используется значительно больше норм и нормативов и выявляется больше разновидностей отклонений, чем в нормативном учете; </w:t>
      </w:r>
    </w:p>
    <w:p w:rsidR="00F96D5A" w:rsidRPr="00EC7A96" w:rsidRDefault="00F96D5A" w:rsidP="00AF08A2">
      <w:pPr>
        <w:pStyle w:val="a9"/>
        <w:numPr>
          <w:ilvl w:val="0"/>
          <w:numId w:val="2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нормативный метод ориентирован на выявление отклонений по видам продукции (работ, услуг), стандарт-кост - в разрезе мест затрат; </w:t>
      </w:r>
    </w:p>
    <w:p w:rsidR="00F96D5A" w:rsidRPr="00EC7A96" w:rsidRDefault="00F96D5A" w:rsidP="00AF08A2">
      <w:pPr>
        <w:pStyle w:val="a9"/>
        <w:numPr>
          <w:ilvl w:val="0"/>
          <w:numId w:val="2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нормативный учет начинается с калькулирования нормативной себестоимости носителя затрат и завершается составлением калькуляции фактической себестоимости единицы продукции; стандарт-кост не связан с калькулированием фактической себестоимости единицы продукции; </w:t>
      </w:r>
    </w:p>
    <w:p w:rsidR="00F96D5A" w:rsidRPr="00EC7A96" w:rsidRDefault="00F96D5A" w:rsidP="00AF08A2">
      <w:pPr>
        <w:pStyle w:val="a9"/>
        <w:numPr>
          <w:ilvl w:val="0"/>
          <w:numId w:val="2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нормативном учете отклонения определяются с помощью первичного документирования или рассчитываются в процессе расходования ресурсов; в стандарт-косте - расчетным путем после завершения процессов производства и сбыта; </w:t>
      </w:r>
    </w:p>
    <w:p w:rsidR="00F96D5A" w:rsidRPr="00EC7A96" w:rsidRDefault="00F96D5A" w:rsidP="00AF08A2">
      <w:pPr>
        <w:pStyle w:val="a9"/>
        <w:numPr>
          <w:ilvl w:val="0"/>
          <w:numId w:val="25"/>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стандарт-кост широко используется для оценки запасов товарно-материальных ценностей, незавершенного производства и готовой продукции на складе; нормативный метод для этих целей не применяется. </w:t>
      </w:r>
    </w:p>
    <w:p w:rsidR="007D4F60" w:rsidRPr="00EC7A96" w:rsidRDefault="007D4F60" w:rsidP="007D4F60">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ab/>
      </w:r>
    </w:p>
    <w:p w:rsidR="007D4F60" w:rsidRPr="00EC7A96" w:rsidRDefault="007D4F60" w:rsidP="007D4F60">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2. Система директ-костинг</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система стандарт-кост имеет более широкую область аналитического применения, чем нормативный учет затрат.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Дальнейшим развитием системы стандарт-коста, позволяющей измерять и анализировать полные затраты предприятия, является директ-кост</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(директ-костинг), представляющий стандартные (нормативные) затраты на базе сокращенной себестоимости.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Важной особенностью директ-костинга является основанная на используемой им группировке затрат на постоянные и переменные возможность изучения взаимосвязи и взаимозависимости между объемом производства (продаж), затратами и прибылью. </w:t>
      </w:r>
    </w:p>
    <w:p w:rsidR="00B228B5"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385BCF"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 Анализ «затраты - объем - прибыль»</w:t>
      </w:r>
      <w:r w:rsidR="00A27B67" w:rsidRPr="00EC7A96">
        <w:rPr>
          <w:rFonts w:ascii="Times New Roman" w:eastAsia="Times New Roman" w:hAnsi="Times New Roman" w:cs="Times New Roman"/>
          <w:i/>
          <w:sz w:val="24"/>
          <w:szCs w:val="24"/>
          <w:lang w:eastAsia="ru-RU"/>
        </w:rPr>
        <w:t xml:space="preserve"> </w:t>
      </w:r>
    </w:p>
    <w:p w:rsidR="00B228B5"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планировании производственной деятельности часто используют анализ «затраты - объем - прибыль», в основе которого лежит взаимосвязь затрат, выручки (дохода), объема производства и прибыли.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Этот анализ базируется на маржинальной концепции себестоимости. Основными категориями данной концепции являются постоянные и переменные затраты, маржинальный доход (маржинальная прибыль), критическая точка (безубыточности).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Цель анализа величин в критической точке состоит в нахождении уровня деятельности (объема производства), когда выручка от реализации становится равной сумме всех переменных и постоянных затрат, причем прибыль организации равна нулю.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помощи данных анализа легко просчитать различные варианты производственной программы, когда изменяются один или несколько параметров производственного процесса. Таким образом, данный метод формирует основную модель финансовой деятельности и позволяет менеджерам использовать результаты анализа для краткосрочного планирования и оценки альтернативных решений.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Однако полученные сведения будут точны и полезны, если выполняются предположения (допущения), лежащие в основе этой концепции: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r w:rsidR="00A27B67" w:rsidRPr="00EC7A96">
        <w:rPr>
          <w:rFonts w:ascii="Times New Roman" w:eastAsia="Times New Roman" w:hAnsi="Times New Roman" w:cs="Times New Roman"/>
          <w:sz w:val="24"/>
          <w:szCs w:val="24"/>
          <w:lang w:eastAsia="ru-RU"/>
        </w:rPr>
        <w:t xml:space="preserve">) поведение постоянных и переменных затрат можно измерить точно;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затраты и выручка от реализации имеют линейную зависимость от уровня производства;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производительность внутри релевантного уровня активности не меняется;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4</w:t>
      </w:r>
      <w:r w:rsidR="00A27B67" w:rsidRPr="00EC7A96">
        <w:rPr>
          <w:rFonts w:ascii="Times New Roman" w:eastAsia="Times New Roman" w:hAnsi="Times New Roman" w:cs="Times New Roman"/>
          <w:sz w:val="24"/>
          <w:szCs w:val="24"/>
          <w:lang w:eastAsia="ru-RU"/>
        </w:rPr>
        <w:t xml:space="preserve">) переменные затраты и цены не меняются в течение периода планирования;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w:t>
      </w:r>
      <w:r w:rsidR="00A27B67" w:rsidRPr="00EC7A96">
        <w:rPr>
          <w:rFonts w:ascii="Times New Roman" w:eastAsia="Times New Roman" w:hAnsi="Times New Roman" w:cs="Times New Roman"/>
          <w:sz w:val="24"/>
          <w:szCs w:val="24"/>
          <w:lang w:eastAsia="ru-RU"/>
        </w:rPr>
        <w:t xml:space="preserve">) структура продукции не меняется в течение планового периода;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6</w:t>
      </w:r>
      <w:r w:rsidR="00A27B67" w:rsidRPr="00EC7A96">
        <w:rPr>
          <w:rFonts w:ascii="Times New Roman" w:eastAsia="Times New Roman" w:hAnsi="Times New Roman" w:cs="Times New Roman"/>
          <w:sz w:val="24"/>
          <w:szCs w:val="24"/>
          <w:lang w:eastAsia="ru-RU"/>
        </w:rPr>
        <w:t xml:space="preserve">) объем продаж и объем производства приблизительно равны.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Если одно (или более) из данных допущений отсутствует, применение анализа «затраты - объем - прибыль» может привести к ошибкам. </w:t>
      </w:r>
    </w:p>
    <w:p w:rsidR="007D4F60" w:rsidRPr="00EC7A96" w:rsidRDefault="007D4F60"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A27B67"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 Резервы снижения себестоимости и их комплексная оценка</w:t>
      </w:r>
      <w:r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Цель анализа себестоимости продукции в целом и отдельных ее видов, его логическое завершение заключается в том, чтобы установит! контроль за факторами и причинами отклонений, а тем самым найти пути управления величиной себестоимости и рассчитать резервы ее сокращения.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Резервы снижения затрат производства по видам затрат и характеру использования представлены в табл</w:t>
      </w:r>
      <w:r w:rsidR="00F96D5A" w:rsidRPr="00EC7A96">
        <w:rPr>
          <w:rFonts w:ascii="Times New Roman" w:eastAsia="Times New Roman" w:hAnsi="Times New Roman" w:cs="Times New Roman"/>
          <w:sz w:val="24"/>
          <w:szCs w:val="24"/>
          <w:lang w:eastAsia="ru-RU"/>
        </w:rPr>
        <w:t>ице</w:t>
      </w:r>
      <w:r w:rsidRPr="00EC7A96">
        <w:rPr>
          <w:rFonts w:ascii="Times New Roman" w:eastAsia="Times New Roman" w:hAnsi="Times New Roman" w:cs="Times New Roman"/>
          <w:sz w:val="24"/>
          <w:szCs w:val="24"/>
          <w:lang w:eastAsia="ru-RU"/>
        </w:rPr>
        <w:t xml:space="preserve">. Классификация резервов снижения себестоимости продукции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Резервы снижения затрат в разрезе калькуляционных статей включают: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r w:rsidR="00A27B67" w:rsidRPr="00EC7A96">
        <w:rPr>
          <w:rFonts w:ascii="Times New Roman" w:eastAsia="Times New Roman" w:hAnsi="Times New Roman" w:cs="Times New Roman"/>
          <w:sz w:val="24"/>
          <w:szCs w:val="24"/>
          <w:lang w:eastAsia="ru-RU"/>
        </w:rPr>
        <w:t xml:space="preserve">) по статьям материалы, топливо, покупные изделия и полуфабрикаты: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снижение материалоемкости продукции за счет внедрения новых, более экономичных видов конструкций, применения ресурсосберегающей техники и технологии, малоотходной технологии, использования прогрессивных видов материалов, устранения потерь при переработке, хранении и транспортировке материалов, ужесточения контроля за сбережением материалов, ликвидации брака и потерь материалов;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увеличение конечного выхода продукции, в частности более комплексное использование материалов, применение прогрессивных форм материально-технического снабжения, внедрение научно обоснованных рациональных норм расхода материалов, поиск более выгодных поставщиков, замена дорогостоящих покупных изделий и полуфабрикатов, снижение затрат по полуфабрикатам собственного производства, улучшение потребительских качеств продукции, изменение рецептуры потребляемого сырья;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возможное снижение затрат за счет вторичного использования материальных ресурсов (утилизация отходов, их регенерация, восстановление, сбор, заготовка и использование отходов, в том числе для производства товаров культурно-бытового назначения);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A27B67" w:rsidRPr="00EC7A96">
        <w:rPr>
          <w:rFonts w:ascii="Times New Roman" w:eastAsia="Times New Roman" w:hAnsi="Times New Roman" w:cs="Times New Roman"/>
          <w:sz w:val="24"/>
          <w:szCs w:val="24"/>
          <w:lang w:eastAsia="ru-RU"/>
        </w:rPr>
        <w:t xml:space="preserve">) в отношении затрат по оплате труда, включаемых в себестоимость: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строго целевая направленность средств на разумное увеличение дохода, приходящегося на одного работника, и правильное соотнесение средств на оплату труда, других выплат и льгот, снижение и ликвидация непроизводительных выплат, нормальное соотношение роста дохода работника и соответствующего прироста объема, повышения качества и потребительских свойств продукции;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выделение неоправданных сумм перерасхода, т.е. не сопровождаемого дополнительным ростом объема выпуска продукции или повышением ее качества, и непроизводительных расходов, связанных с нарушениями (оплата простоев, отклонений от технологического процесса, дополнительная оплата сверхурочных часов);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снижение трудоемкости продукции, рассмотрение обоснованности сдельных расценок и окладов;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w:t>
      </w:r>
      <w:r w:rsidR="00A27B67" w:rsidRPr="00EC7A96">
        <w:rPr>
          <w:rFonts w:ascii="Times New Roman" w:eastAsia="Times New Roman" w:hAnsi="Times New Roman" w:cs="Times New Roman"/>
          <w:sz w:val="24"/>
          <w:szCs w:val="24"/>
          <w:lang w:eastAsia="ru-RU"/>
        </w:rPr>
        <w:t xml:space="preserve">) в части снижения и ликвидации брака: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устранение случаев брака (подробный анализ видов и причин брака, принятие мер по предупреждению брака и возможному исправлению забракованной продукции);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увеличение материальной ответственности за брак; </w:t>
      </w:r>
    </w:p>
    <w:p w:rsidR="00A27B67" w:rsidRPr="00EC7A96" w:rsidRDefault="00B228B5"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4</w:t>
      </w:r>
      <w:r w:rsidR="00A27B67" w:rsidRPr="00EC7A96">
        <w:rPr>
          <w:rFonts w:ascii="Times New Roman" w:eastAsia="Times New Roman" w:hAnsi="Times New Roman" w:cs="Times New Roman"/>
          <w:sz w:val="24"/>
          <w:szCs w:val="24"/>
          <w:lang w:eastAsia="ru-RU"/>
        </w:rPr>
        <w:t xml:space="preserve">) по каждой группе накладных расходов: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выявление необоснованных перерасходов и возможные пути их снижения; </w:t>
      </w:r>
    </w:p>
    <w:p w:rsidR="00A27B67" w:rsidRPr="00EC7A96" w:rsidRDefault="008208FC" w:rsidP="008208FC">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A27B67" w:rsidRPr="00EC7A96">
        <w:rPr>
          <w:rFonts w:ascii="Times New Roman" w:eastAsia="Times New Roman" w:hAnsi="Times New Roman" w:cs="Times New Roman"/>
          <w:sz w:val="24"/>
          <w:szCs w:val="24"/>
          <w:lang w:eastAsia="ru-RU"/>
        </w:rPr>
        <w:t xml:space="preserve">возможное предотвращение непроизводительных выплат (штрафов, пеней, неустоек, потерь и порчи). </w:t>
      </w:r>
    </w:p>
    <w:p w:rsidR="007D4F60" w:rsidRPr="00EC7A96" w:rsidRDefault="007D4F60" w:rsidP="007D4F60">
      <w:pPr>
        <w:spacing w:after="0" w:line="240" w:lineRule="auto"/>
        <w:jc w:val="both"/>
        <w:rPr>
          <w:rFonts w:ascii="Times New Roman" w:eastAsia="Times New Roman" w:hAnsi="Times New Roman" w:cs="Times New Roman"/>
          <w:sz w:val="24"/>
          <w:szCs w:val="24"/>
          <w:lang w:eastAsia="ru-RU"/>
        </w:rPr>
      </w:pPr>
    </w:p>
    <w:p w:rsidR="00AF5DFC" w:rsidRPr="00EC7A96" w:rsidRDefault="00AF5DFC" w:rsidP="008208FC">
      <w:pPr>
        <w:spacing w:after="0" w:line="240" w:lineRule="auto"/>
        <w:ind w:firstLine="567"/>
        <w:jc w:val="both"/>
        <w:rPr>
          <w:rFonts w:ascii="Times New Roman" w:eastAsia="Times New Roman" w:hAnsi="Times New Roman" w:cs="Times New Roman"/>
          <w:sz w:val="24"/>
          <w:szCs w:val="24"/>
          <w:lang w:eastAsia="ru-RU"/>
        </w:rPr>
      </w:pPr>
    </w:p>
    <w:p w:rsidR="00F96D5A" w:rsidRPr="00EC7A96" w:rsidRDefault="00BD73A0" w:rsidP="008208FC">
      <w:pPr>
        <w:spacing w:after="0" w:line="240" w:lineRule="auto"/>
        <w:jc w:val="both"/>
        <w:rPr>
          <w:rFonts w:ascii="Times New Roman" w:eastAsia="Times New Roman" w:hAnsi="Times New Roman" w:cs="Times New Roman"/>
          <w:b/>
          <w:bCs/>
          <w:sz w:val="24"/>
          <w:szCs w:val="24"/>
          <w:lang w:eastAsia="ru-RU"/>
        </w:rPr>
      </w:pPr>
      <w:r w:rsidRPr="00EC7A96">
        <w:rPr>
          <w:rFonts w:ascii="Times New Roman" w:eastAsia="Times New Roman" w:hAnsi="Times New Roman" w:cs="Times New Roman"/>
          <w:b/>
          <w:bCs/>
          <w:sz w:val="24"/>
          <w:szCs w:val="24"/>
          <w:lang w:eastAsia="ru-RU"/>
        </w:rPr>
        <w:lastRenderedPageBreak/>
        <w:t>ТЕМА 8. Внутренняя отчетность фирмы, анализ издержек  и цены продукции</w:t>
      </w:r>
    </w:p>
    <w:p w:rsidR="00BD73A0" w:rsidRPr="00EC7A96" w:rsidRDefault="00BD73A0" w:rsidP="008208FC">
      <w:pPr>
        <w:spacing w:after="0" w:line="240" w:lineRule="auto"/>
        <w:jc w:val="both"/>
        <w:rPr>
          <w:rFonts w:ascii="Times New Roman" w:eastAsia="Times New Roman" w:hAnsi="Times New Roman" w:cs="Times New Roman"/>
          <w:b/>
          <w:bCs/>
          <w:sz w:val="24"/>
          <w:szCs w:val="24"/>
          <w:lang w:eastAsia="ru-RU"/>
        </w:rPr>
      </w:pPr>
    </w:p>
    <w:p w:rsidR="00BD73A0" w:rsidRPr="00EC7A96" w:rsidRDefault="00BD73A0" w:rsidP="008208FC">
      <w:pPr>
        <w:spacing w:after="0" w:line="240" w:lineRule="auto"/>
        <w:jc w:val="both"/>
        <w:rPr>
          <w:rFonts w:ascii="Times New Roman" w:eastAsia="Times New Roman" w:hAnsi="Times New Roman" w:cs="Times New Roman"/>
          <w:b/>
          <w:bCs/>
          <w:i/>
          <w:sz w:val="24"/>
          <w:szCs w:val="24"/>
          <w:lang w:eastAsia="ru-RU"/>
        </w:rPr>
      </w:pPr>
      <w:r w:rsidRPr="00EC7A96">
        <w:rPr>
          <w:rFonts w:ascii="Times New Roman" w:eastAsia="Times New Roman" w:hAnsi="Times New Roman" w:cs="Times New Roman"/>
          <w:b/>
          <w:bCs/>
          <w:i/>
          <w:sz w:val="24"/>
          <w:szCs w:val="24"/>
          <w:lang w:eastAsia="ru-RU"/>
        </w:rPr>
        <w:t>Лекция 15.</w:t>
      </w:r>
    </w:p>
    <w:p w:rsidR="00F96D5A" w:rsidRPr="00EC7A96" w:rsidRDefault="00F96D5A" w:rsidP="00301699">
      <w:pPr>
        <w:pStyle w:val="a9"/>
        <w:numPr>
          <w:ilvl w:val="0"/>
          <w:numId w:val="40"/>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bCs/>
          <w:i/>
          <w:sz w:val="24"/>
          <w:szCs w:val="24"/>
          <w:lang w:eastAsia="ru-RU"/>
        </w:rPr>
        <w:t>Внутренняя отчетность фирмы</w:t>
      </w:r>
      <w:r w:rsidRPr="00EC7A96">
        <w:rPr>
          <w:rFonts w:ascii="Times New Roman" w:eastAsia="Times New Roman" w:hAnsi="Times New Roman" w:cs="Times New Roman"/>
          <w:b/>
          <w:i/>
          <w:sz w:val="24"/>
          <w:szCs w:val="24"/>
          <w:lang w:eastAsia="ru-RU"/>
        </w:rPr>
        <w:t xml:space="preserve"> </w:t>
      </w:r>
    </w:p>
    <w:p w:rsidR="00A12674" w:rsidRPr="00EC7A96" w:rsidRDefault="00A12674" w:rsidP="00301699">
      <w:pPr>
        <w:pStyle w:val="a9"/>
        <w:numPr>
          <w:ilvl w:val="0"/>
          <w:numId w:val="40"/>
        </w:numPr>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Внутренняя отчетность по центрам ответственности</w:t>
      </w:r>
    </w:p>
    <w:p w:rsidR="00A12674" w:rsidRPr="00EC7A96" w:rsidRDefault="00A12674" w:rsidP="008208FC">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16.</w:t>
      </w:r>
    </w:p>
    <w:p w:rsidR="00F96D5A" w:rsidRPr="00EC7A96" w:rsidRDefault="00F96D5A" w:rsidP="00301699">
      <w:pPr>
        <w:pStyle w:val="a9"/>
        <w:numPr>
          <w:ilvl w:val="0"/>
          <w:numId w:val="40"/>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Состав решений, принимаемых на основе анализа издержек, объема производства и прибыли </w:t>
      </w:r>
    </w:p>
    <w:p w:rsidR="00A12674" w:rsidRPr="00EC7A96" w:rsidRDefault="00A12674" w:rsidP="00301699">
      <w:pPr>
        <w:pStyle w:val="a9"/>
        <w:numPr>
          <w:ilvl w:val="0"/>
          <w:numId w:val="40"/>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bCs/>
          <w:i/>
          <w:sz w:val="24"/>
          <w:szCs w:val="24"/>
          <w:lang w:eastAsia="ru-RU"/>
        </w:rPr>
        <w:t>Специальные решения о цене реализации продукции и прибыли</w:t>
      </w:r>
      <w:r w:rsidRPr="00EC7A96">
        <w:rPr>
          <w:rFonts w:ascii="Times New Roman" w:eastAsia="Times New Roman" w:hAnsi="Times New Roman" w:cs="Times New Roman"/>
          <w:b/>
          <w:i/>
          <w:sz w:val="24"/>
          <w:szCs w:val="24"/>
          <w:lang w:eastAsia="ru-RU"/>
        </w:rPr>
        <w:t xml:space="preserve"> </w:t>
      </w:r>
    </w:p>
    <w:p w:rsidR="007D4F60" w:rsidRPr="00EC7A96" w:rsidRDefault="007D4F60" w:rsidP="008208FC">
      <w:pPr>
        <w:spacing w:after="0" w:line="240" w:lineRule="auto"/>
        <w:jc w:val="both"/>
        <w:rPr>
          <w:rFonts w:ascii="Times New Roman" w:eastAsia="Times New Roman" w:hAnsi="Times New Roman" w:cs="Times New Roman"/>
          <w:b/>
          <w:i/>
          <w:sz w:val="24"/>
          <w:szCs w:val="24"/>
          <w:lang w:eastAsia="ru-RU"/>
        </w:rPr>
      </w:pPr>
    </w:p>
    <w:p w:rsidR="00BD73A0" w:rsidRPr="00EC7A96" w:rsidRDefault="00BD73A0" w:rsidP="00BD73A0">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bCs/>
          <w:i/>
          <w:sz w:val="24"/>
          <w:szCs w:val="24"/>
          <w:lang w:eastAsia="ru-RU"/>
        </w:rPr>
        <w:t>1. Внутренняя отчетность фирмы</w:t>
      </w:r>
      <w:r w:rsidRPr="00EC7A96">
        <w:rPr>
          <w:rFonts w:ascii="Times New Roman" w:eastAsia="Times New Roman" w:hAnsi="Times New Roman" w:cs="Times New Roman"/>
          <w:b/>
          <w:i/>
          <w:sz w:val="24"/>
          <w:szCs w:val="24"/>
          <w:lang w:eastAsia="ru-RU"/>
        </w:rPr>
        <w:t xml:space="preserve">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Отчетность представляет собой важнейший источник информации для анализа и принятия решений.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Применяемая на практике отчетность подразделяется на виды по трем основным признакам: </w:t>
      </w:r>
    </w:p>
    <w:p w:rsidR="00F96D5A" w:rsidRPr="00EC7A96" w:rsidRDefault="00BD73A0"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r w:rsidR="00F96D5A" w:rsidRPr="00EC7A96">
        <w:rPr>
          <w:rFonts w:ascii="Times New Roman" w:eastAsia="Times New Roman" w:hAnsi="Times New Roman" w:cs="Times New Roman"/>
          <w:sz w:val="24"/>
          <w:szCs w:val="24"/>
          <w:lang w:eastAsia="ru-RU"/>
        </w:rPr>
        <w:t xml:space="preserve">) объему сведений; </w:t>
      </w:r>
    </w:p>
    <w:p w:rsidR="00F96D5A" w:rsidRPr="00EC7A96" w:rsidRDefault="00BD73A0"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r w:rsidR="00F96D5A" w:rsidRPr="00EC7A96">
        <w:rPr>
          <w:rFonts w:ascii="Times New Roman" w:eastAsia="Times New Roman" w:hAnsi="Times New Roman" w:cs="Times New Roman"/>
          <w:sz w:val="24"/>
          <w:szCs w:val="24"/>
          <w:lang w:eastAsia="ru-RU"/>
        </w:rPr>
        <w:t xml:space="preserve">) целям, для которых составляются отчеты; </w:t>
      </w:r>
    </w:p>
    <w:p w:rsidR="00F96D5A" w:rsidRPr="00EC7A96" w:rsidRDefault="00BD73A0"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w:t>
      </w:r>
      <w:r w:rsidR="00F96D5A" w:rsidRPr="00EC7A96">
        <w:rPr>
          <w:rFonts w:ascii="Times New Roman" w:eastAsia="Times New Roman" w:hAnsi="Times New Roman" w:cs="Times New Roman"/>
          <w:sz w:val="24"/>
          <w:szCs w:val="24"/>
          <w:lang w:eastAsia="ru-RU"/>
        </w:rPr>
        <w:t xml:space="preserve">) периодам, охватываемым отчетностью.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внутреннего управления требуется </w:t>
      </w:r>
      <w:r w:rsidRPr="00EC7A96">
        <w:rPr>
          <w:rFonts w:ascii="Times New Roman" w:eastAsia="Times New Roman" w:hAnsi="Times New Roman" w:cs="Times New Roman"/>
          <w:bCs/>
          <w:i/>
          <w:sz w:val="24"/>
          <w:szCs w:val="24"/>
          <w:lang w:eastAsia="ru-RU"/>
        </w:rPr>
        <w:t>внутренняя частная отчетность,</w:t>
      </w:r>
      <w:r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 xml:space="preserve">т.е. отчетность об условиях и результатах деятельности структурных подразделений предприятия, отдельных направлениях его деятельности, а также результатах деятельности по регионам.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Цель составления внутрихозяйственной (внутренней) отчетности, охватывающей все предприятие снизу доверху, - удовлетворение информационных потребностей внутрифирменного управления путем представления стоимостных и натуральных данных (показателей), позволяющих оценивать и контролировать, прогнозировать и планировать деятельность структурных подразделений предприятия (отдельные направления его деятельности), а также конкретных менеджеров.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Цель составления внутренней отчетности обусловливает ее периодичность и формы, а также набор показателей. Точность и объем приводимых данных должны варьироваться в зависимости от организационно-технологических и экономических особенностей, присущих конкретному предприятию и конкретному объекту управленческого учета, цели управления применительно к данному объекту учета, содержанию полномочий и ответственности, которые делегированы конкретному структурному подразделению и его менеджеру.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связи с этим разработка внутренней отчетности является прерогативой предприятия. Содержание, формы сроки и обязанности представления этой отчетности, а также круг ее пользователей зависят от условий хозяйствования на конкретном предприятии.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Исключение составляет лишь финансовая отчетность отраслевых и географических сегментов предприятия, которая регулируется национальными и международными стандартами.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Количественное укрупнение масштабов деятельности, диверсификация ее направлений, действие конкурентной динамичной рыночной среды, когда многократно ускоряется процесс смены источников сырья и материалов, технологии производства, рынков сбыта, типов продукции, географии ее производства и реализации, ведет к резкому увеличению числа управленческих решений всех типов.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Поток оперативной информации нарастает, центральный орган управления перегружается, его деятельность становится неэффективной. Отсюда необходимость децентрализации как распределения власти (полномочий) принимать решения между различными уровнями управления.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Децентрализация управления требует более формализованного подхода к организационной структуре предприятия, определяющей место каждой структурной единицы (подразделения, отделения, сегмента) с точки зрения делегирования ей определенных полномочий.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обобщающим понятием стал «центр ответственности». Бухгалтерская система, которая в рамках такой структуры обеспечивает отражение, накопление, анализ и представление информации о затратах и результатах и позволяет оценивать и контролировать результаты деятельности структурных единиц и отдельных менеджеров, называется учетом по центрам ответственности.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Менеджер центра ответственности для выполнения своих функий с определенной периодичностью и в определенном объеме долен составлять отчетность о деятельности вверенного ему центра отгтственности, чтобы иметь возможность на основании этой инфорации принимать соответствующие управленческие решения. </w:t>
      </w:r>
    </w:p>
    <w:p w:rsidR="00A12674" w:rsidRPr="00EC7A96" w:rsidRDefault="00A12674" w:rsidP="00F96D5A">
      <w:pPr>
        <w:spacing w:after="0" w:line="240" w:lineRule="auto"/>
        <w:ind w:firstLine="567"/>
        <w:jc w:val="both"/>
        <w:rPr>
          <w:rFonts w:ascii="Times New Roman" w:eastAsia="Times New Roman" w:hAnsi="Times New Roman" w:cs="Times New Roman"/>
          <w:sz w:val="24"/>
          <w:szCs w:val="24"/>
          <w:lang w:eastAsia="ru-RU"/>
        </w:rPr>
      </w:pPr>
    </w:p>
    <w:p w:rsidR="00A12674" w:rsidRPr="00EC7A96" w:rsidRDefault="00A12674" w:rsidP="00301699">
      <w:pPr>
        <w:pStyle w:val="a9"/>
        <w:numPr>
          <w:ilvl w:val="0"/>
          <w:numId w:val="38"/>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Внутренняя отчетность по центрам ответственности</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Внутренняя отчетность по центрам ответственности должна отвечать следующим требованиям: </w:t>
      </w:r>
    </w:p>
    <w:p w:rsidR="00F96D5A" w:rsidRPr="00EC7A96" w:rsidRDefault="00F96D5A" w:rsidP="00301699">
      <w:pPr>
        <w:pStyle w:val="a9"/>
        <w:numPr>
          <w:ilvl w:val="0"/>
          <w:numId w:val="2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быть настолько оперативной, чтобы позволять оказывать влияние на динамику результатов деятельности центров ответственности; </w:t>
      </w:r>
    </w:p>
    <w:p w:rsidR="00F96D5A" w:rsidRPr="00EC7A96" w:rsidRDefault="00F96D5A" w:rsidP="00301699">
      <w:pPr>
        <w:pStyle w:val="a9"/>
        <w:numPr>
          <w:ilvl w:val="0"/>
          <w:numId w:val="2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содержать информацию об отклонениях от плана и представлять возможность прямого доступа к этой информации для анализа отклонений; </w:t>
      </w:r>
    </w:p>
    <w:p w:rsidR="00F96D5A" w:rsidRPr="00EC7A96" w:rsidRDefault="00F96D5A" w:rsidP="00301699">
      <w:pPr>
        <w:pStyle w:val="a9"/>
        <w:numPr>
          <w:ilvl w:val="0"/>
          <w:numId w:val="27"/>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содержание отчетности должно соответствовать персональной ответственности менеджера за принятие решений в конкретной области.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Конкретное содержание отчетности, специфика инструментов и методов, применяемых в системе учета и отчетности по центрам ответственности, зависит от того, каков статус данного центра ответственности.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Смета (бюджет) центра затрат должна содержать информацию об ожидаемых затратах, основанную на планах управления и концепции контролируемых затрат. Определение контролируемых статей - ключевая задача при внедрении на предприятии системы учета по центрам ответственности. В идеале все затраты должны быть закреплены за определенными подразделениями и конкретными подотчетными лицами.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Если за определенным участком или центром закрепляется ответственность за какие-то статьи затрат, менеджер такого подразделения должен иметь реальную возможность влиять на величины этих затрат. На практике это по большей мере невозможно, вследствие чего используют понятие «относительный контроль», который означает, что менеджер контролирует большую часть факторов, воздействующих на данную часть сметы. Сметы, разрабатываемые для центров затрат, иногда называют сметами учета по ответственности.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Широкое распространение получили гибкие сметы (бюджеты), позволяющие пересчитать ожидаемые затраты на фактический объем производства.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Результат процедуры, в ходе которой фактические результаты сравниваются с запланированными величинами, называется отчетом об исполнении сметы. Отчет каждого уровня управления включает графы с указанием статей контролируемых затрат, затрат по смете (пересчитываются по формуле гибкого бюджета на фактический уровень выпуска продукции), фактических затрат, отклонений от сметы. Положительное отклонение означает перерасход, отрицательное отклонение, которое указывается в скобках, - экономию. Наряду с суммарными величинами целесообразно указывать статьи, по которым отмечены особо плохие или особо хорошие результаты. Для пояснения этих статей может приводиться расшифровка, показывающая причины возникших отклонений, принятые меры и другая необходимая информация. Таким образом, отчетность по </w:t>
      </w:r>
      <w:r w:rsidRPr="00EC7A96">
        <w:rPr>
          <w:rFonts w:ascii="Times New Roman" w:eastAsia="Times New Roman" w:hAnsi="Times New Roman" w:cs="Times New Roman"/>
          <w:sz w:val="24"/>
          <w:szCs w:val="24"/>
          <w:lang w:eastAsia="ru-RU"/>
        </w:rPr>
        <w:lastRenderedPageBreak/>
        <w:t xml:space="preserve">центрам затрат играет роль сигнальной системы, обеспечивающей аппарат управления информацией о ходе производственного процесса и динамике затрат.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Сметы (бюджеты) и отчеты об их исполнении составляют первый (нижний) уровень внутрихозяйственной (внутрифирменной) управленческой ответственности, разрабатываемой в рамках информационной системы управленческого учета.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Поскольку управляющие (менеджеры) центров прибыли несут ответственность и обладают полномочиями как в части затрат, так и в части поступлений, отчеты, используемые в системе учета по центрам ответственности для оценки центров прибыли, обычно имеют форму отчетов о прибылях.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Они отражают поступления и затраты подразделений вплоть до формирования валовой прибыли от реализации или операционной прибыли (прибыли от операций по основной деятельности).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Однако относиться к оценке центров прибыли по отчетам, доvеденным до показателя операционной или даже чистой прибыли, нужно с осторожностью, поскольку использование произвольных мeтодов распределения централизованных операционных расходов может привести к искажению операционной прибыли как показателя деятельности данного центра.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этом случае может использоваться так называемый контрибуционный подход, при котором подчеркивается вклад каждого подразделения в чистую прибыль предприятия и покрытие совокупных операционных расходов. Операционные расходы, относимые на центр прибыли, подразделяются на прямые и косвенные.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этом случае в отчет можно ввести новый промежуточный показатель (на котором может заканчиваться отчетность центра) - остаточный доход центра прибыли, рассчитываемый как разница между его валовой прибылью и прямыми операционными расходами. Этот показатель дает более надежную и более увязанную с объектом учета информацию, чем операционная прибыль подразделения.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Другой вариант альтернативного отчета о прибылях - форма, в которой вместо валовой прибыли отражается показатель маржинальной прибыли, что подчеркивает роль переменных затрат в формировании результативного показателя.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Такая форма отчета о прибыли называется таблицей маржинальной прибыли и содержит чистую выручку с продаж подразделения, переменные расходы (в том числе переменные операционные), маржинальную прибыль, прямые постоянные расходы, остаточный доход до косвенных расходов, косвенные расходы, (операционную прибыль подразделения (центра прибыли).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Необходимо отметить, что показатель остаточного дохода до косвенных расходов позволяет более достоверно оценить вклад подразделения (центра прибыли), чем показатель остаточного дохода подразделения, так как снимает влияние произвольности распределения косвенных расходов, отнесенных на производственную себестоимость продукции центра прибыли. </w:t>
      </w:r>
    </w:p>
    <w:p w:rsidR="00F96D5A"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отчеты </w:t>
      </w:r>
      <w:r w:rsidRPr="00EC7A96">
        <w:rPr>
          <w:rFonts w:ascii="Times New Roman" w:eastAsia="Times New Roman" w:hAnsi="Times New Roman" w:cs="Times New Roman"/>
          <w:b/>
          <w:bCs/>
          <w:sz w:val="24"/>
          <w:szCs w:val="24"/>
          <w:lang w:eastAsia="ru-RU"/>
        </w:rPr>
        <w:t xml:space="preserve">о </w:t>
      </w:r>
      <w:r w:rsidRPr="00EC7A96">
        <w:rPr>
          <w:rFonts w:ascii="Times New Roman" w:eastAsia="Times New Roman" w:hAnsi="Times New Roman" w:cs="Times New Roman"/>
          <w:sz w:val="24"/>
          <w:szCs w:val="24"/>
          <w:lang w:eastAsia="ru-RU"/>
        </w:rPr>
        <w:t xml:space="preserve">прибыли, где сопоставляются соответствующие (как правило, контролируемые) величины затрат и поступлений центров прибыли, - это второй уровень внутрихозяйственной (внутрифирменной управленческой отчетности).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Центр инвестиций можно рассматривать как совокупность центра затрат и центра прибыли. Поэтому к нему применимы те же учетно-аналитические инструменты (или их комбинации), что и </w:t>
      </w:r>
      <w:r w:rsidRPr="00EC7A96">
        <w:rPr>
          <w:rFonts w:ascii="Times New Roman" w:eastAsia="Times New Roman" w:hAnsi="Times New Roman" w:cs="Times New Roman"/>
          <w:b/>
          <w:bCs/>
          <w:sz w:val="24"/>
          <w:szCs w:val="24"/>
          <w:lang w:eastAsia="ru-RU"/>
        </w:rPr>
        <w:t xml:space="preserve">к </w:t>
      </w:r>
      <w:r w:rsidRPr="00EC7A96">
        <w:rPr>
          <w:rFonts w:ascii="Times New Roman" w:eastAsia="Times New Roman" w:hAnsi="Times New Roman" w:cs="Times New Roman"/>
          <w:sz w:val="24"/>
          <w:szCs w:val="24"/>
          <w:lang w:eastAsia="ru-RU"/>
        </w:rPr>
        <w:t xml:space="preserve">центрам ответственности первых двух видов. А так как в отношении центров инвестиций часто делаются допущения, что они являются отдельными предприятиями, то обычно для каждого центра инвестиций подготавливаются традиционные финансовые отчеты предприятия. </w:t>
      </w:r>
    </w:p>
    <w:p w:rsidR="00BD73A0" w:rsidRPr="00EC7A96" w:rsidRDefault="00F96D5A" w:rsidP="00F96D5A">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Чтобы измерить относительную эффективность работы отделений, как правило, используется показатель </w:t>
      </w:r>
      <w:r w:rsidRPr="00EC7A96">
        <w:rPr>
          <w:rFonts w:ascii="Times New Roman" w:eastAsia="Times New Roman" w:hAnsi="Times New Roman" w:cs="Times New Roman"/>
          <w:bCs/>
          <w:i/>
          <w:sz w:val="24"/>
          <w:szCs w:val="24"/>
          <w:lang w:eastAsia="ru-RU"/>
        </w:rPr>
        <w:t xml:space="preserve">«возврат </w:t>
      </w:r>
      <w:r w:rsidRPr="00EC7A96">
        <w:rPr>
          <w:rFonts w:ascii="Times New Roman" w:eastAsia="Times New Roman" w:hAnsi="Times New Roman" w:cs="Times New Roman"/>
          <w:i/>
          <w:sz w:val="24"/>
          <w:szCs w:val="24"/>
          <w:lang w:eastAsia="ru-RU"/>
        </w:rPr>
        <w:t xml:space="preserve">на </w:t>
      </w:r>
      <w:r w:rsidRPr="00EC7A96">
        <w:rPr>
          <w:rFonts w:ascii="Times New Roman" w:eastAsia="Times New Roman" w:hAnsi="Times New Roman" w:cs="Times New Roman"/>
          <w:bCs/>
          <w:i/>
          <w:sz w:val="24"/>
          <w:szCs w:val="24"/>
          <w:lang w:eastAsia="ru-RU"/>
        </w:rPr>
        <w:t xml:space="preserve">активы» или рентабельность </w:t>
      </w:r>
      <w:r w:rsidRPr="00EC7A96">
        <w:rPr>
          <w:rFonts w:ascii="Times New Roman" w:eastAsia="Times New Roman" w:hAnsi="Times New Roman" w:cs="Times New Roman"/>
          <w:sz w:val="24"/>
          <w:szCs w:val="24"/>
          <w:lang w:eastAsia="ru-RU"/>
        </w:rPr>
        <w:t xml:space="preserve">активов, которая определяется как отношение прибыли и средней величины активов. В качестве показателя </w:t>
      </w:r>
      <w:r w:rsidRPr="00EC7A96">
        <w:rPr>
          <w:rFonts w:ascii="Times New Roman" w:eastAsia="Times New Roman" w:hAnsi="Times New Roman" w:cs="Times New Roman"/>
          <w:sz w:val="24"/>
          <w:szCs w:val="24"/>
          <w:lang w:eastAsia="ru-RU"/>
        </w:rPr>
        <w:lastRenderedPageBreak/>
        <w:t xml:space="preserve">прибыли могут использоваться операционная прибыль подразделения (прибыль до выплаты процентов и налогов на прибыль), учитывающая распределенные на отделение операционные расходы предприятия в целом; остаточный доход до косвенных издержек. </w:t>
      </w:r>
    </w:p>
    <w:p w:rsidR="0091257B" w:rsidRPr="00EC7A96" w:rsidRDefault="0091257B" w:rsidP="00E36DB5">
      <w:pPr>
        <w:spacing w:after="0" w:line="240" w:lineRule="auto"/>
        <w:ind w:firstLine="567"/>
        <w:jc w:val="both"/>
        <w:rPr>
          <w:rFonts w:ascii="Times New Roman" w:eastAsia="Times New Roman" w:hAnsi="Times New Roman" w:cs="Times New Roman"/>
          <w:b/>
          <w:bCs/>
          <w:i/>
          <w:sz w:val="24"/>
          <w:szCs w:val="24"/>
          <w:lang w:eastAsia="ru-RU"/>
        </w:rPr>
      </w:pPr>
    </w:p>
    <w:p w:rsidR="00A27B67" w:rsidRPr="00EC7A96" w:rsidRDefault="008208FC"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w:t>
      </w:r>
      <w:r w:rsidR="00A27B67" w:rsidRPr="00EC7A96">
        <w:rPr>
          <w:rFonts w:ascii="Times New Roman" w:eastAsia="Times New Roman" w:hAnsi="Times New Roman" w:cs="Times New Roman"/>
          <w:b/>
          <w:bCs/>
          <w:i/>
          <w:sz w:val="24"/>
          <w:szCs w:val="24"/>
          <w:lang w:eastAsia="ru-RU"/>
        </w:rPr>
        <w:t>. Состав решений, принимаемых на основе анализа издержек, объема производства и прибыли</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процессе функционирования любое предприятие сталкивается с проблемой выбора альтернативных вариантов дальнейшей деятельности. Действенным инструментом обоснования выбора является экономический анализ в целом и отдельные его составляющие в частности. Одна из таких составляющих - анализ объема, издержек и прибыли, с помощью которого могут быть приняты следующие виды решений: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определение критической суммы постоянных затрат, переменных расходов на единицу продукции и критического уровня цены реализации при заданных (желаемых) параметрах;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обоснование решения об увеличении производственной мощности;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обоснование варианта технологии производства;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выбор варианта машин и оборудования;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выбор собственного производства или закупки изделий со стороны;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специальные решения о ценах реализации и размере прибыли;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решения, связанные с расформированием сегмента рынка;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решения, связанные с ограниченными производственными возможностями.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всех типов решений необходимо определение принимаемых в расчет релевантных издержек. Однако необходимо отметить, что при принятии решений наряду с релевантной количественной оценкой необходимо учитывать качественную информацию, которая может повлиять на будущую прибыль предприятия. Для всех типов решений необходимо определение релевантных издержек. Релевантными могут быть только доходы и затраты, во-первых, относящиеся к будущему управленческому решению и, во-вторых, отличающиеся по вариантам.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Расходы и доходы, величина которых зависит от принимаемого решения (релевантные), представляют собой приростное, дополнительное движение денежной наличности при разных вариантах принимаемых альтернативных решений. Нерелевантные доходы и расходы в расчет не принимаются.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релевантный подход позволяет в процессе принятия управленческого решения сконцентрировать внимание только на значимой информации, что при значительных объемах данных облегчает и ускоряет процесс выработки наилучшего решения.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анализе затрат, связанном с принятием альтернативных решений, необходимо учитывать следующие моменты: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выборе варианта следует сопоставить не удельные (на единицу продукции), а общие затраты и доходы, так как только в этом случае четко видно изменение постоянных и переменных затрат;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следует сопоставлять будущие доходы и расходы по каждому из рассматриваемых вариантов не в целом, а по каждой статье, тогда будет ясно, за счет чего произошло изменение;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каждом конкретном случае следует особенно тщательно рассмотреть, какие затраты являются релевантными и что отнести к нерелевантным (исключаются из расчета в каждом варианте);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 следует использовать постоянные расходы при сопоставлении альтернативных вариантов;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особое внимание требуется уделить тому, какое влияние окажет каждый альтернативный вариант не только на изменение состава затрат, но и на возможное изменение денежной наличности фирмы;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случае ограничения ресурсов надо найти вариант решения, позволяющий получить максимальную прибыль при данном ограничении, но с учетом моральных факторов. </w:t>
      </w:r>
    </w:p>
    <w:p w:rsidR="00F96D5A" w:rsidRPr="00EC7A96" w:rsidRDefault="00F96D5A" w:rsidP="00E36DB5">
      <w:pPr>
        <w:spacing w:after="0" w:line="240" w:lineRule="auto"/>
        <w:ind w:firstLine="567"/>
        <w:jc w:val="both"/>
        <w:rPr>
          <w:rFonts w:ascii="Times New Roman" w:eastAsia="Times New Roman" w:hAnsi="Times New Roman" w:cs="Times New Roman"/>
          <w:sz w:val="24"/>
          <w:szCs w:val="24"/>
          <w:lang w:eastAsia="ru-RU"/>
        </w:rPr>
      </w:pPr>
    </w:p>
    <w:p w:rsidR="00A27B67" w:rsidRPr="00EC7A96" w:rsidRDefault="00F96D5A" w:rsidP="00E36DB5">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4</w:t>
      </w:r>
      <w:r w:rsidR="00A27B67" w:rsidRPr="00EC7A96">
        <w:rPr>
          <w:rFonts w:ascii="Times New Roman" w:eastAsia="Times New Roman" w:hAnsi="Times New Roman" w:cs="Times New Roman"/>
          <w:b/>
          <w:bCs/>
          <w:i/>
          <w:sz w:val="24"/>
          <w:szCs w:val="24"/>
          <w:lang w:eastAsia="ru-RU"/>
        </w:rPr>
        <w:t>. Специальные решения о цене реализации продукции и прибыли</w:t>
      </w:r>
      <w:r w:rsidR="00A27B67" w:rsidRPr="00EC7A96">
        <w:rPr>
          <w:rFonts w:ascii="Times New Roman" w:eastAsia="Times New Roman" w:hAnsi="Times New Roman" w:cs="Times New Roman"/>
          <w:i/>
          <w:sz w:val="24"/>
          <w:szCs w:val="24"/>
          <w:lang w:eastAsia="ru-RU"/>
        </w:rPr>
        <w:t xml:space="preserve">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Нередко возникают ситуации, когда приходится принимать решение о продаже товара по цене ниже нормальной рыночной, а иногда и ниже себестоимости. Такой заказ - это обычно большое количество однородной продукции. Поскольку заказ носит случайный одноразовый характер, он не включается в бюджет и прогнозы на последующие годы, руководству предприятия необходимо сначала определить, позволяют ли это сделать производственные мощности. </w:t>
      </w:r>
    </w:p>
    <w:p w:rsidR="00BD73A0" w:rsidRPr="00EC7A96" w:rsidRDefault="00A27B67" w:rsidP="00BD73A0">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Пока приростные доходы больше приростных затрат, у предприятия будет краткосрочная прибыль. В этой ситуации необходимо сопоставить релевантные доходы и релевантные издержки для двух вариантов: без спецза</w:t>
      </w:r>
      <w:r w:rsidR="00BD73A0" w:rsidRPr="00EC7A96">
        <w:rPr>
          <w:rFonts w:ascii="Times New Roman" w:eastAsia="Times New Roman" w:hAnsi="Times New Roman" w:cs="Times New Roman"/>
          <w:sz w:val="24"/>
          <w:szCs w:val="24"/>
          <w:lang w:eastAsia="ru-RU"/>
        </w:rPr>
        <w:t>каза и с учетом спецзаказа</w:t>
      </w:r>
      <w:r w:rsidRPr="00EC7A96">
        <w:rPr>
          <w:rFonts w:ascii="Times New Roman" w:eastAsia="Times New Roman" w:hAnsi="Times New Roman" w:cs="Times New Roman"/>
          <w:sz w:val="24"/>
          <w:szCs w:val="24"/>
          <w:lang w:eastAsia="ru-RU"/>
        </w:rPr>
        <w:t xml:space="preserve">. </w:t>
      </w:r>
    </w:p>
    <w:p w:rsidR="00A27B67" w:rsidRPr="00EC7A96" w:rsidRDefault="00A27B67" w:rsidP="00BD73A0">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Руководство принимает решение, стоит ли предприятию ориентироваться на краткосрочную прибыль или отказаться от нее, оградить долгосрочные интересы от возможных изменений в случае принятия дополнительного заказа. Это возможно в следующих случаях.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приеме заказа возрастает объем производства, и даже при та-, кой невыгодной цене предприятие может получить незначительную, ; но краткосрочную прибыль. Однако это может повлиять на будущую цену товара и, следовательно, на прибыль. Если фирма находится в неблагоприятной ситуации, можно пойти на кратковременное увеличение прибыли путем принятия дополнительного заказа по цене ниже себестоимости. Но если положение более или менее нормальное, то на этот вариант можно пойти только в случае уверенности в том, что цена в будущем не изменится или что предприятие готово к снижению цены и не будет терпеть убытки. </w:t>
      </w:r>
    </w:p>
    <w:p w:rsidR="00A27B67" w:rsidRPr="00EC7A96" w:rsidRDefault="00A27B67" w:rsidP="00E36DB5">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решении проблемы специального заказа все переменные затраты, как правило, релевантные, а постоянные производственные затраты и все коммерческие, общие и административные расходы нерелевантные. </w:t>
      </w:r>
    </w:p>
    <w:p w:rsidR="00F96D5A" w:rsidRPr="00EC7A96" w:rsidRDefault="00F96D5A" w:rsidP="00E36DB5">
      <w:pPr>
        <w:spacing w:after="0" w:line="240" w:lineRule="auto"/>
        <w:ind w:firstLine="567"/>
        <w:jc w:val="both"/>
        <w:rPr>
          <w:rFonts w:ascii="Times New Roman" w:eastAsia="Times New Roman" w:hAnsi="Times New Roman" w:cs="Times New Roman"/>
          <w:sz w:val="24"/>
          <w:szCs w:val="24"/>
          <w:lang w:eastAsia="ru-RU"/>
        </w:rPr>
      </w:pPr>
    </w:p>
    <w:p w:rsidR="00B8704C" w:rsidRPr="00EC7A96" w:rsidRDefault="00B8704C" w:rsidP="00E36DB5">
      <w:pPr>
        <w:spacing w:after="0" w:line="240" w:lineRule="auto"/>
        <w:ind w:firstLine="567"/>
        <w:jc w:val="both"/>
        <w:rPr>
          <w:rFonts w:ascii="Times New Roman" w:eastAsia="Times New Roman" w:hAnsi="Times New Roman" w:cs="Times New Roman"/>
          <w:sz w:val="24"/>
          <w:szCs w:val="24"/>
          <w:lang w:eastAsia="ru-RU"/>
        </w:rPr>
      </w:pPr>
    </w:p>
    <w:p w:rsidR="00B8704C" w:rsidRPr="00EC7A96" w:rsidRDefault="00B8704C" w:rsidP="00E36DB5">
      <w:pPr>
        <w:spacing w:after="0" w:line="240" w:lineRule="auto"/>
        <w:ind w:firstLine="567"/>
        <w:jc w:val="both"/>
        <w:rPr>
          <w:rFonts w:ascii="Times New Roman" w:eastAsia="Times New Roman" w:hAnsi="Times New Roman" w:cs="Times New Roman"/>
          <w:sz w:val="24"/>
          <w:szCs w:val="24"/>
          <w:lang w:eastAsia="ru-RU"/>
        </w:rPr>
      </w:pPr>
    </w:p>
    <w:p w:rsidR="000A2050" w:rsidRPr="00EC7A96" w:rsidRDefault="009B66F6" w:rsidP="000A2050">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r w:rsidRPr="00EC7A96">
        <w:rPr>
          <w:rFonts w:ascii="Times New Roman" w:hAnsi="Times New Roman" w:cs="Times New Roman"/>
          <w:b/>
          <w:szCs w:val="24"/>
        </w:rPr>
        <w:t xml:space="preserve"> </w:t>
      </w:r>
      <w:r w:rsidR="00436C1A" w:rsidRPr="00EC7A96">
        <w:rPr>
          <w:rFonts w:ascii="Times New Roman" w:hAnsi="Times New Roman" w:cs="Times New Roman"/>
          <w:b/>
          <w:szCs w:val="24"/>
        </w:rPr>
        <w:t xml:space="preserve"> </w:t>
      </w:r>
      <w:r w:rsidR="000A2050" w:rsidRPr="00EC7A96">
        <w:rPr>
          <w:rFonts w:ascii="Times New Roman" w:eastAsia="Times New Roman" w:hAnsi="Times New Roman" w:cs="Times New Roman"/>
          <w:b/>
          <w:sz w:val="24"/>
          <w:szCs w:val="24"/>
          <w:lang w:eastAsia="ru-RU"/>
        </w:rPr>
        <w:t xml:space="preserve">ТЕМА </w:t>
      </w:r>
      <w:r w:rsidR="00E53C0D" w:rsidRPr="00EC7A96">
        <w:rPr>
          <w:rFonts w:ascii="Times New Roman" w:eastAsia="Times New Roman" w:hAnsi="Times New Roman" w:cs="Times New Roman"/>
          <w:b/>
          <w:sz w:val="24"/>
          <w:szCs w:val="24"/>
          <w:lang w:eastAsia="ru-RU"/>
        </w:rPr>
        <w:t>9</w:t>
      </w:r>
      <w:r w:rsidR="000A2050" w:rsidRPr="00EC7A96">
        <w:rPr>
          <w:rFonts w:ascii="Times New Roman" w:eastAsia="Times New Roman" w:hAnsi="Times New Roman" w:cs="Times New Roman"/>
          <w:b/>
          <w:sz w:val="24"/>
          <w:szCs w:val="24"/>
          <w:lang w:eastAsia="ru-RU"/>
        </w:rPr>
        <w:t>. Анализ операционного цикла хозяйствующего цикла</w:t>
      </w: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1. </w:t>
      </w:r>
    </w:p>
    <w:p w:rsidR="000A2050" w:rsidRPr="00EC7A96" w:rsidRDefault="008208FC"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0A2050" w:rsidRPr="00EC7A96">
        <w:rPr>
          <w:rFonts w:ascii="Times New Roman" w:eastAsia="Times New Roman" w:hAnsi="Times New Roman" w:cs="Times New Roman"/>
          <w:b/>
          <w:i/>
          <w:sz w:val="24"/>
          <w:szCs w:val="24"/>
          <w:lang w:eastAsia="ru-RU"/>
        </w:rPr>
        <w:t>1. Общая оценка операционного цикла</w:t>
      </w:r>
    </w:p>
    <w:p w:rsidR="000A2050" w:rsidRPr="00EC7A96" w:rsidRDefault="008208FC"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0A2050" w:rsidRPr="00EC7A96">
        <w:rPr>
          <w:rFonts w:ascii="Times New Roman" w:eastAsia="Times New Roman" w:hAnsi="Times New Roman" w:cs="Times New Roman"/>
          <w:b/>
          <w:i/>
          <w:sz w:val="24"/>
          <w:szCs w:val="24"/>
          <w:lang w:eastAsia="ru-RU"/>
        </w:rPr>
        <w:t>2. Анализ динамики показателей оборачиваемости активов</w:t>
      </w: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2. </w:t>
      </w:r>
    </w:p>
    <w:p w:rsidR="000A2050" w:rsidRPr="00EC7A96" w:rsidRDefault="008208FC" w:rsidP="000A2050">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0A2050" w:rsidRPr="00EC7A96">
        <w:rPr>
          <w:rFonts w:ascii="Times New Roman" w:eastAsia="Times New Roman" w:hAnsi="Times New Roman" w:cs="Times New Roman"/>
          <w:b/>
          <w:i/>
          <w:sz w:val="24"/>
          <w:szCs w:val="24"/>
          <w:lang w:eastAsia="ru-RU"/>
        </w:rPr>
        <w:t>3. Основные направления и задачи анализа основных средств.</w:t>
      </w:r>
    </w:p>
    <w:p w:rsidR="000A2050" w:rsidRPr="00EC7A96" w:rsidRDefault="008208FC"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0A2050" w:rsidRPr="00EC7A96">
        <w:rPr>
          <w:rFonts w:ascii="Times New Roman" w:eastAsia="Times New Roman" w:hAnsi="Times New Roman" w:cs="Times New Roman"/>
          <w:b/>
          <w:i/>
          <w:sz w:val="24"/>
          <w:szCs w:val="24"/>
          <w:lang w:eastAsia="ru-RU"/>
        </w:rPr>
        <w:t>4. Оборачиваемость и средняя величина запасов</w:t>
      </w:r>
    </w:p>
    <w:p w:rsidR="000A2050" w:rsidRPr="00EC7A96" w:rsidRDefault="000A2050" w:rsidP="000A2050">
      <w:pPr>
        <w:spacing w:after="0" w:line="240" w:lineRule="auto"/>
        <w:ind w:firstLine="708"/>
        <w:jc w:val="both"/>
        <w:rPr>
          <w:rFonts w:ascii="Times New Roman" w:eastAsia="Times New Roman" w:hAnsi="Times New Roman" w:cs="Times New Roman"/>
          <w:b/>
          <w:sz w:val="24"/>
          <w:szCs w:val="24"/>
          <w:lang w:eastAsia="ru-RU"/>
        </w:rPr>
      </w:pP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1. Общая оценка операционного цикла</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Система формирования оборотных средств оказывает влияние на скорость их оборота и эффективность использования.</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Избыток оборотных средств означает, что часть капитала предприятия бездействует и не приносит дохода. Вместе с тем недостаток оборотных средств будет тормозить ход реализованного процесса, замедляя скорость хозяйственного оборота средств предприятия.</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Вопрос об источниках формирования оборотных средств важен еще с одной позиции. Конъюнктура рынка постоянно меняется, поэтому потребности предприятия в оборотных средствах нестабильны. Покрывать эти потребности только за счет собственных источников становится практически невозможным.</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Поэтому основной задачей управления процессом формирования оборотных средств является обеспечение эффективности привлечения заемных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Состав и структура источников формирования оборотных средств приведены в табл. </w:t>
      </w:r>
      <w:r w:rsidR="0091257B" w:rsidRPr="00EC7A96">
        <w:rPr>
          <w:rFonts w:ascii="Times New Roman" w:eastAsia="Times New Roman" w:hAnsi="Times New Roman" w:cs="Times New Roman"/>
          <w:sz w:val="24"/>
          <w:szCs w:val="24"/>
          <w:lang w:eastAsia="ru-RU"/>
        </w:rPr>
        <w:t>9.1</w:t>
      </w:r>
      <w:r w:rsidRPr="00EC7A96">
        <w:rPr>
          <w:rFonts w:ascii="Times New Roman" w:eastAsia="Times New Roman" w:hAnsi="Times New Roman" w:cs="Times New Roman"/>
          <w:sz w:val="24"/>
          <w:szCs w:val="24"/>
          <w:lang w:eastAsia="ru-RU"/>
        </w:rPr>
        <w:t>.</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Как правило, минимальная потребность предприятия в оборотных средствах покрывается за счет собственных источников прибыли, уставного капитала, резервного капитала и др. Однако в силу ряда объективных причин, таких как инфляция, рост объемов реализации, задержки в оплате счетов клиентов и др., у предприятия возникают временные дополнительные потребности в оборотных средствах. В этих случаях финансовое обеспечение хозяйственной деятельности сопровождается привлечением заемных источников - банковских и коммерческих кредитов, займов и др.</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Таблица </w:t>
      </w:r>
      <w:r w:rsidR="0091257B" w:rsidRPr="00EC7A96">
        <w:rPr>
          <w:rFonts w:ascii="Times New Roman" w:eastAsia="Times New Roman" w:hAnsi="Times New Roman" w:cs="Times New Roman"/>
          <w:sz w:val="24"/>
          <w:szCs w:val="24"/>
          <w:lang w:eastAsia="ru-RU"/>
        </w:rPr>
        <w:t>9.1</w:t>
      </w:r>
      <w:r w:rsidRPr="00EC7A96">
        <w:rPr>
          <w:rFonts w:ascii="Times New Roman" w:eastAsia="Times New Roman" w:hAnsi="Times New Roman" w:cs="Times New Roman"/>
          <w:sz w:val="24"/>
          <w:szCs w:val="24"/>
          <w:lang w:eastAsia="ru-RU"/>
        </w:rPr>
        <w:t xml:space="preserve">. Источники оборотных средств. </w:t>
      </w:r>
    </w:p>
    <w:tbl>
      <w:tblPr>
        <w:tblStyle w:val="1"/>
        <w:tblW w:w="0" w:type="auto"/>
        <w:tblInd w:w="108" w:type="dxa"/>
        <w:tblLook w:val="04A0" w:firstRow="1" w:lastRow="0" w:firstColumn="1" w:lastColumn="0" w:noHBand="0" w:noVBand="1"/>
      </w:tblPr>
      <w:tblGrid>
        <w:gridCol w:w="2835"/>
        <w:gridCol w:w="2977"/>
        <w:gridCol w:w="3544"/>
      </w:tblGrid>
      <w:tr w:rsidR="000A2050" w:rsidRPr="00EC7A96" w:rsidTr="0091257B">
        <w:tc>
          <w:tcPr>
            <w:tcW w:w="2835"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Собственные</w:t>
            </w:r>
          </w:p>
        </w:tc>
        <w:tc>
          <w:tcPr>
            <w:tcW w:w="2977"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Заемные</w:t>
            </w:r>
          </w:p>
        </w:tc>
        <w:tc>
          <w:tcPr>
            <w:tcW w:w="3544"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Дополнительно</w:t>
            </w:r>
          </w:p>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привлеченные</w:t>
            </w:r>
          </w:p>
        </w:tc>
      </w:tr>
      <w:tr w:rsidR="000A2050" w:rsidRPr="00EC7A96" w:rsidTr="0091257B">
        <w:tc>
          <w:tcPr>
            <w:tcW w:w="2835"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Уставный капитал</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Добавочный капитал</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Резервный капитал</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Фонд накопления</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Фонд социальной сферы</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Целевые финансиро</w:t>
            </w:r>
            <w:r w:rsidR="0091257B" w:rsidRPr="00EC7A96">
              <w:rPr>
                <w:rFonts w:ascii="Times New Roman" w:eastAsia="Times New Roman" w:hAnsi="Times New Roman" w:cs="Times New Roman"/>
                <w:sz w:val="24"/>
                <w:szCs w:val="24"/>
                <w:lang w:eastAsia="ru-RU"/>
              </w:rPr>
              <w:t>-</w:t>
            </w:r>
            <w:r w:rsidRPr="00EC7A96">
              <w:rPr>
                <w:rFonts w:ascii="Times New Roman" w:eastAsia="Times New Roman" w:hAnsi="Times New Roman" w:cs="Times New Roman"/>
                <w:sz w:val="24"/>
                <w:szCs w:val="24"/>
                <w:lang w:eastAsia="ru-RU"/>
              </w:rPr>
              <w:t>вания и поступления</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Нераспределенная прибыль</w:t>
            </w:r>
          </w:p>
        </w:tc>
        <w:tc>
          <w:tcPr>
            <w:tcW w:w="2977"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Долгосрочные кредиты банков</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Долгосрочные займы</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Краткосрочные кредиты банков</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Краткосрочные займы</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Коммерческие кредиты</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Инвестиционный налоговый кредит</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Инвестиционный взнос работников</w:t>
            </w:r>
          </w:p>
        </w:tc>
        <w:tc>
          <w:tcPr>
            <w:tcW w:w="3544"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Кредиторская задолженность</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поставщикам и подрядчикам</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 оплате труда</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 страхованию бюджету</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прочим кредиторам</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Фонд потребления</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Резервы предстоящих расходов и платежей</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Резервы по сомнительным долгам</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Благотворительные и прочие поступления</w:t>
            </w:r>
          </w:p>
        </w:tc>
      </w:tr>
    </w:tbl>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Информация о размерах собственных источников средств представлена в основном в разделе 4 баланса предприятия и в разделе 1 формы №3 «Отчет о движении капитала». Информация о заемных и привлеченных источниках средств находится в разделах 5 и 6 баланса предприятия, а также в разделах 1, 2 формы №5 «Приложения к бухгалтерскому балансу».</w:t>
      </w:r>
    </w:p>
    <w:p w:rsidR="000A2050" w:rsidRPr="00EC7A96" w:rsidRDefault="000A2050" w:rsidP="000A2050">
      <w:pPr>
        <w:autoSpaceDE w:val="0"/>
        <w:autoSpaceDN w:val="0"/>
        <w:adjustRightInd w:val="0"/>
        <w:spacing w:after="0" w:line="240" w:lineRule="auto"/>
        <w:ind w:firstLine="708"/>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На основании данных отчета о прибылях и убытках и бухгалтерского баланса можно провести оценку деловой активности предприятия, характеризуемую в основном показателями оборачиваемости.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bCs/>
          <w:i/>
          <w:iCs/>
          <w:sz w:val="24"/>
          <w:szCs w:val="24"/>
        </w:rPr>
        <w:t xml:space="preserve">         Показатели деловой активности позволяют оценить: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1. Эффективность использования предприятием своих средств;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2. Финансовое состояние предприятия с точки зрения его платежеспособности, в том числе: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  как быстро активы предприятия могут превращаться в наличность;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 каков производственный потенциал предприятия;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 степень эффективности использования капитала и трудовых ресурсов предприятия;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 как использует предприятие свои активы для получения доходов и прибыли (например, как быстро дебиторская задолженность превращается в наличность и т.д.). </w:t>
      </w: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p>
    <w:p w:rsidR="00B8704C" w:rsidRPr="00EC7A96" w:rsidRDefault="00B8704C"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p>
    <w:p w:rsidR="00B8704C" w:rsidRPr="00EC7A96" w:rsidRDefault="00B8704C"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lastRenderedPageBreak/>
        <w:t xml:space="preserve">           2. Анализ динамики показателей оборачиваемости активов</w:t>
      </w:r>
    </w:p>
    <w:p w:rsidR="000A2050" w:rsidRPr="00EC7A96" w:rsidRDefault="000A2050" w:rsidP="000A2050">
      <w:pPr>
        <w:autoSpaceDE w:val="0"/>
        <w:autoSpaceDN w:val="0"/>
        <w:adjustRightInd w:val="0"/>
        <w:spacing w:after="0" w:line="240" w:lineRule="auto"/>
        <w:ind w:firstLine="708"/>
        <w:jc w:val="both"/>
        <w:rPr>
          <w:rFonts w:ascii="Times New Roman" w:eastAsia="Calibri" w:hAnsi="Times New Roman" w:cs="Times New Roman"/>
          <w:sz w:val="24"/>
          <w:szCs w:val="24"/>
        </w:rPr>
      </w:pPr>
      <w:r w:rsidRPr="00EC7A96">
        <w:rPr>
          <w:rFonts w:ascii="Times New Roman" w:eastAsia="Calibri" w:hAnsi="Times New Roman" w:cs="Times New Roman"/>
          <w:bCs/>
          <w:i/>
          <w:iCs/>
          <w:sz w:val="24"/>
          <w:szCs w:val="24"/>
        </w:rPr>
        <w:t>Анализ деловой активности предприятия заключается</w:t>
      </w:r>
      <w:r w:rsidRPr="00EC7A96">
        <w:rPr>
          <w:rFonts w:ascii="Times New Roman" w:eastAsia="Calibri" w:hAnsi="Times New Roman" w:cs="Times New Roman"/>
          <w:b/>
          <w:bCs/>
          <w:i/>
          <w:iCs/>
          <w:sz w:val="24"/>
          <w:szCs w:val="24"/>
        </w:rPr>
        <w:t xml:space="preserve"> </w:t>
      </w:r>
      <w:r w:rsidRPr="00EC7A96">
        <w:rPr>
          <w:rFonts w:ascii="Times New Roman" w:eastAsia="Calibri" w:hAnsi="Times New Roman" w:cs="Times New Roman"/>
          <w:sz w:val="24"/>
          <w:szCs w:val="24"/>
        </w:rPr>
        <w:t xml:space="preserve">в исследовании уровней и динамики разнообразных финансовых коэффициентов (в основном показателей оборачиваемости).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Оценка оборачиваемости активов </w:t>
      </w:r>
      <w:r w:rsidRPr="00EC7A96">
        <w:rPr>
          <w:rFonts w:ascii="Times New Roman" w:eastAsia="Calibri" w:hAnsi="Times New Roman" w:cs="Times New Roman"/>
          <w:b/>
          <w:bCs/>
          <w:i/>
          <w:iCs/>
          <w:sz w:val="24"/>
          <w:szCs w:val="24"/>
        </w:rPr>
        <w:t xml:space="preserve">важна </w:t>
      </w:r>
      <w:r w:rsidRPr="00EC7A96">
        <w:rPr>
          <w:rFonts w:ascii="Times New Roman" w:eastAsia="Calibri" w:hAnsi="Times New Roman" w:cs="Times New Roman"/>
          <w:sz w:val="24"/>
          <w:szCs w:val="24"/>
        </w:rPr>
        <w:t xml:space="preserve">так как финансовое состояние предприятия (финансовая устойчивость и платежеспособность его) напрямую зависят от скорости превращения средств вложенных в активы предприятия в реальные деньги. </w:t>
      </w:r>
    </w:p>
    <w:p w:rsidR="000A2050" w:rsidRPr="00EC7A96" w:rsidRDefault="000A2050" w:rsidP="000A2050">
      <w:pPr>
        <w:autoSpaceDE w:val="0"/>
        <w:autoSpaceDN w:val="0"/>
        <w:adjustRightInd w:val="0"/>
        <w:spacing w:after="0" w:line="240" w:lineRule="auto"/>
        <w:jc w:val="both"/>
        <w:rPr>
          <w:rFonts w:ascii="Times New Roman" w:eastAsia="Calibri" w:hAnsi="Times New Roman" w:cs="Times New Roman"/>
          <w:b/>
          <w:bCs/>
          <w:i/>
          <w:iCs/>
          <w:sz w:val="24"/>
          <w:szCs w:val="24"/>
        </w:rPr>
      </w:pPr>
      <w:r w:rsidRPr="00EC7A96">
        <w:rPr>
          <w:rFonts w:ascii="Times New Roman" w:eastAsia="Calibri" w:hAnsi="Times New Roman" w:cs="Times New Roman"/>
          <w:sz w:val="24"/>
          <w:szCs w:val="24"/>
        </w:rPr>
        <w:t xml:space="preserve">            Кроме того, от скорости оборота средств зависит размер годового оборота; чем быстрее происходит оборот средств, тем меньше на него приходится постоянных расходов, а значит снижается себестоимость продукции и за счет этого повышается прибыль. </w:t>
      </w:r>
    </w:p>
    <w:p w:rsidR="000A2050" w:rsidRPr="00EC7A96" w:rsidRDefault="000A2050" w:rsidP="000A2050">
      <w:pPr>
        <w:autoSpaceDE w:val="0"/>
        <w:autoSpaceDN w:val="0"/>
        <w:adjustRightInd w:val="0"/>
        <w:spacing w:after="0" w:line="240" w:lineRule="auto"/>
        <w:ind w:firstLine="708"/>
        <w:jc w:val="both"/>
        <w:rPr>
          <w:rFonts w:ascii="Times New Roman" w:eastAsia="Calibri" w:hAnsi="Times New Roman" w:cs="Times New Roman"/>
          <w:i/>
          <w:sz w:val="24"/>
          <w:szCs w:val="24"/>
        </w:rPr>
      </w:pPr>
      <w:r w:rsidRPr="00EC7A96">
        <w:rPr>
          <w:rFonts w:ascii="Times New Roman" w:eastAsia="Calibri" w:hAnsi="Times New Roman" w:cs="Times New Roman"/>
          <w:bCs/>
          <w:i/>
          <w:iCs/>
          <w:sz w:val="24"/>
          <w:szCs w:val="24"/>
        </w:rPr>
        <w:t xml:space="preserve">Для оценки деловой активности используется две группы показателей: </w:t>
      </w:r>
    </w:p>
    <w:p w:rsidR="000A2050" w:rsidRPr="00EC7A96" w:rsidRDefault="000A2050" w:rsidP="00301699">
      <w:pPr>
        <w:numPr>
          <w:ilvl w:val="0"/>
          <w:numId w:val="28"/>
        </w:num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Общие показатели оборачиваемости (показатели оборачиваемости всех оборотных средств предприятия; </w:t>
      </w:r>
    </w:p>
    <w:p w:rsidR="000A2050" w:rsidRPr="00EC7A96" w:rsidRDefault="000A2050" w:rsidP="00301699">
      <w:pPr>
        <w:numPr>
          <w:ilvl w:val="0"/>
          <w:numId w:val="28"/>
        </w:numPr>
        <w:autoSpaceDE w:val="0"/>
        <w:autoSpaceDN w:val="0"/>
        <w:adjustRightInd w:val="0"/>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Показатели управления активами (показатели оборачиваемости элементов оборотных средств).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1. Задачи и информационное обеспечение анализа основных и оборотных средств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основных средств может производиться по нескольким направлениям, разработка которых в комплексе позволяет дать оценку структуры, динамики и эффективности использования основных средств и долгосрочных инвестиций.</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Вместе с тем действия аналитика могут быть систематизированы и в основном сводятся к выполнению следующих аналитических процедур:</w:t>
      </w:r>
    </w:p>
    <w:p w:rsidR="000A2050" w:rsidRPr="00EC7A96" w:rsidRDefault="000A2050" w:rsidP="000A2050">
      <w:pPr>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сравнение данных отчетного периода с соответствующими данными базисного периода;</w:t>
      </w:r>
    </w:p>
    <w:p w:rsidR="000A2050" w:rsidRPr="00EC7A96" w:rsidRDefault="000A2050" w:rsidP="000A2050">
      <w:pPr>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сравнение отчетных данных с плановыми сметными или проектными</w:t>
      </w:r>
    </w:p>
    <w:p w:rsidR="000A2050" w:rsidRPr="00EC7A96" w:rsidRDefault="000A2050" w:rsidP="000A2050">
      <w:pPr>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показателями;</w:t>
      </w:r>
    </w:p>
    <w:p w:rsidR="000A2050" w:rsidRPr="00EC7A96" w:rsidRDefault="000A2050" w:rsidP="000A2050">
      <w:pPr>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сравнение показателей эффективности использования основных средств с показателями использования других видов ресурсов предприятия;</w:t>
      </w:r>
    </w:p>
    <w:p w:rsidR="000A2050" w:rsidRPr="00EC7A96" w:rsidRDefault="000A2050" w:rsidP="000A2050">
      <w:pPr>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сравнение отчетов по основным средствам с отчетами о финансовых результатах деятельности предприятия;</w:t>
      </w:r>
    </w:p>
    <w:p w:rsidR="000A2050" w:rsidRPr="00EC7A96" w:rsidRDefault="000A2050" w:rsidP="000A2050">
      <w:pPr>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факторное моделирование взаимосвязей показателей использования основных средств.</w:t>
      </w:r>
    </w:p>
    <w:p w:rsidR="000A2050" w:rsidRPr="00EC7A96" w:rsidRDefault="000A2050" w:rsidP="000A2050">
      <w:pPr>
        <w:spacing w:after="0" w:line="240" w:lineRule="auto"/>
        <w:jc w:val="both"/>
        <w:rPr>
          <w:rFonts w:ascii="Times New Roman" w:eastAsia="Times New Roman" w:hAnsi="Times New Roman" w:cs="Times New Roman"/>
          <w:b/>
          <w:i/>
          <w:sz w:val="24"/>
          <w:szCs w:val="24"/>
          <w:lang w:eastAsia="ru-RU"/>
        </w:rPr>
      </w:pPr>
    </w:p>
    <w:p w:rsidR="000A2050" w:rsidRPr="00EC7A96" w:rsidRDefault="0091257B" w:rsidP="000A2050">
      <w:p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0A2050" w:rsidRPr="00EC7A96">
        <w:rPr>
          <w:rFonts w:ascii="Times New Roman" w:eastAsia="Times New Roman" w:hAnsi="Times New Roman" w:cs="Times New Roman"/>
          <w:b/>
          <w:i/>
          <w:sz w:val="24"/>
          <w:szCs w:val="24"/>
          <w:lang w:eastAsia="ru-RU"/>
        </w:rPr>
        <w:t xml:space="preserve"> 3. Основные направления и задачи анализа основных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Основные направления анализа основных средств и соответствующие задачи, решаемые в рамках каждого направления, представлены в табл. </w:t>
      </w:r>
      <w:r w:rsidR="0091257B" w:rsidRPr="00EC7A96">
        <w:rPr>
          <w:rFonts w:ascii="Times New Roman" w:eastAsia="Times New Roman" w:hAnsi="Times New Roman" w:cs="Times New Roman"/>
          <w:sz w:val="24"/>
          <w:szCs w:val="24"/>
          <w:lang w:eastAsia="ru-RU"/>
        </w:rPr>
        <w:t>9.2</w:t>
      </w:r>
      <w:r w:rsidRPr="00EC7A96">
        <w:rPr>
          <w:rFonts w:ascii="Times New Roman" w:eastAsia="Times New Roman" w:hAnsi="Times New Roman" w:cs="Times New Roman"/>
          <w:sz w:val="24"/>
          <w:szCs w:val="24"/>
          <w:lang w:eastAsia="ru-RU"/>
        </w:rPr>
        <w:t>.</w:t>
      </w:r>
    </w:p>
    <w:p w:rsidR="009B66F6" w:rsidRPr="00EC7A96" w:rsidRDefault="009B66F6" w:rsidP="009B66F6">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Полнота и достоверность результатов анализа основных средств зависят от степени совершенства бухгалтерского учета, отлаженности систем регистрации операций с объектами основных средств, полноты заполнения учетных документов, точности отнесения объектов к учетным классификационным группам, достоверности инвентаризационных описей, глубины разработки и ведения регистров аналитического учета.</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В качестве источников бухгалтерской информации для анализа основных средств используются: </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счет  «Основные средства»;</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счет  «Амортизация основных средств»;</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счет «Доходные вложения в материальные ценности»;</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счет  «Оборудование к установке»;</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счет  «Вложения во внеоборотные активы»;</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данные аналитического учета по соответствующим счетам по видам и отдельным инвентарным объектам основных средств (ведомости и карточки аналитического учета;</w:t>
      </w:r>
    </w:p>
    <w:p w:rsidR="009B66F6" w:rsidRPr="00EC7A96" w:rsidRDefault="009B66F6" w:rsidP="009B66F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      - формы годовой и квартальной бухгалтерской отчетности предприятия.</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Таблица </w:t>
      </w:r>
      <w:r w:rsidR="0091257B" w:rsidRPr="00EC7A96">
        <w:rPr>
          <w:rFonts w:ascii="Times New Roman" w:eastAsia="Times New Roman" w:hAnsi="Times New Roman" w:cs="Times New Roman"/>
          <w:sz w:val="24"/>
          <w:szCs w:val="24"/>
          <w:lang w:eastAsia="ru-RU"/>
        </w:rPr>
        <w:t>9.2</w:t>
      </w:r>
      <w:r w:rsidRPr="00EC7A96">
        <w:rPr>
          <w:rFonts w:ascii="Times New Roman" w:eastAsia="Times New Roman" w:hAnsi="Times New Roman" w:cs="Times New Roman"/>
          <w:sz w:val="24"/>
          <w:szCs w:val="24"/>
          <w:lang w:eastAsia="ru-RU"/>
        </w:rPr>
        <w:t>. Основные направления и задачи анализа основных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tbl>
      <w:tblPr>
        <w:tblStyle w:val="1"/>
        <w:tblW w:w="0" w:type="auto"/>
        <w:tblLook w:val="04A0" w:firstRow="1" w:lastRow="0" w:firstColumn="1" w:lastColumn="0" w:noHBand="0" w:noVBand="1"/>
      </w:tblPr>
      <w:tblGrid>
        <w:gridCol w:w="3085"/>
        <w:gridCol w:w="6486"/>
      </w:tblGrid>
      <w:tr w:rsidR="000A2050" w:rsidRPr="00EC7A96" w:rsidTr="009C51EE">
        <w:tc>
          <w:tcPr>
            <w:tcW w:w="3085"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Основные направления анализа</w:t>
            </w:r>
          </w:p>
        </w:tc>
        <w:tc>
          <w:tcPr>
            <w:tcW w:w="6486"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Задачи анализа</w:t>
            </w:r>
          </w:p>
        </w:tc>
      </w:tr>
      <w:tr w:rsidR="000A2050" w:rsidRPr="00EC7A96" w:rsidTr="009C51EE">
        <w:tc>
          <w:tcPr>
            <w:tcW w:w="3085"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структурной динамики основных средств</w:t>
            </w:r>
          </w:p>
        </w:tc>
        <w:tc>
          <w:tcPr>
            <w:tcW w:w="6486" w:type="dxa"/>
          </w:tcPr>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Оценка размера и структуры вложений капитала в основные средства</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Определение характера и размера влияния изменения стоимости основных средств на финансовое положение предприятия и структуру баланса</w:t>
            </w:r>
          </w:p>
        </w:tc>
      </w:tr>
      <w:tr w:rsidR="000A2050" w:rsidRPr="00EC7A96" w:rsidTr="009C51EE">
        <w:tc>
          <w:tcPr>
            <w:tcW w:w="3085"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эффективности использования основных</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средств</w:t>
            </w:r>
          </w:p>
        </w:tc>
        <w:tc>
          <w:tcPr>
            <w:tcW w:w="6486" w:type="dxa"/>
          </w:tcPr>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движения основных средств</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показателей эффективности использования основных средств</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использования времени работы оборудования</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Интегральная оценка использования оборудования</w:t>
            </w:r>
          </w:p>
        </w:tc>
      </w:tr>
      <w:tr w:rsidR="000A2050" w:rsidRPr="00EC7A96" w:rsidTr="009C51EE">
        <w:tc>
          <w:tcPr>
            <w:tcW w:w="3085"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эффективности затрат по содержанию и</w:t>
            </w:r>
          </w:p>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Эксплуатации оборудования</w:t>
            </w:r>
          </w:p>
        </w:tc>
        <w:tc>
          <w:tcPr>
            <w:tcW w:w="6486" w:type="dxa"/>
          </w:tcPr>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затрат на капитальный ремонт</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затрат по текущему ремонту</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взаимосвязи объема реализации, прибыли и затрат по эксплуатации оборудования</w:t>
            </w:r>
          </w:p>
        </w:tc>
      </w:tr>
      <w:tr w:rsidR="000A2050" w:rsidRPr="00EC7A96" w:rsidTr="009C51EE">
        <w:tc>
          <w:tcPr>
            <w:tcW w:w="3085" w:type="dxa"/>
          </w:tcPr>
          <w:p w:rsidR="000A2050" w:rsidRPr="00EC7A96" w:rsidRDefault="000A2050" w:rsidP="000A2050">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 эффективности инвестиций в основные средства</w:t>
            </w:r>
          </w:p>
        </w:tc>
        <w:tc>
          <w:tcPr>
            <w:tcW w:w="6486" w:type="dxa"/>
          </w:tcPr>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Оценка эффективности капитальных вложений</w:t>
            </w:r>
          </w:p>
          <w:p w:rsidR="000A2050" w:rsidRPr="00EC7A96" w:rsidRDefault="000A2050" w:rsidP="000A2050">
            <w:pPr>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Оценка эффективности привлечения займов для инвестирования</w:t>
            </w:r>
          </w:p>
        </w:tc>
      </w:tr>
    </w:tbl>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p>
    <w:p w:rsidR="000A2050" w:rsidRPr="00EC7A96" w:rsidRDefault="000A2050" w:rsidP="000A20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4. Оборачиваемость и средняя величина запасов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В торговле основное место в составе средств занимают оборотные средства.</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Поэтому особое внимание следует уделить анализу оборотных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Основными задачами анализа оборотных средств являются:</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изучение изменения состава и структуры оборотных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группировка оборотных средств по основным признакам;</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определение основных источников формирования оборотных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определение основных показателей эффективности использования оборотных средств.</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Особое внимание уделяют изучению причин выявленных отклонений по отдельным видам оборотных средств и разработке мер по их оптимизации. Например, рост товарных запасов может быть результатом недостатков в организации торговли, рекламе, изучении спроса покупателей, наличия залежалых, неходовых, излишествующих товаров и т. п.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Большие остатки денежных средств в кассе и в пути возникают в связи с неритмичным развитием розничного товарооборота, несвоевременной сдачей выручки в банк и неиспользуемых денежных средств, другими нарушениями кассовой дисциплины.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Сверхнормативные остатки прочих товарно-материальных ценностей являются результатом наличия или приобретения излишних и ненужных материалов, сырья, малоценных и быстроизнашивающихся предметов, других материальных ценностей.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Снизить запасы товаров, материалов, сырья, топлива до оптимальных размеров можно путем их оптовой реализации или бартерных сделок. Нормализации остатков товаров и денежных средств в кассе и в пути способствует ритмичное развитие розничного товарооборота.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          Остатки порожней тары можно оптимизировать за счет своевременного ее возврата поставщикам, ускорения сдачи тарособирающим предприятиям, организации централизованного вывоза тары. </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На счетах в банке должны храниться минимально необходимые суммы денежных средств, а все свободные их остатки следует перечислять в досрочное погашение полученных кредитов, вкладывать в ценные бумаги, предоставлять кредит юридическим и физическим лицам.</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Основными источниками информации для анализа оборотных средств служит:</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бухгалтерский баланс (форма №1);</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отчет о прибылях и убытках (форма №2);</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данные первичного бухгалтерского учета, которые расшифровывают и детализируют отдельные статьи баланса.</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Данные анализа оборотных средств используют для изучения финансового состояния и разработки мер по его улучшению торговых предприятий.</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Величина оборотных средств торговых предприятий зависит от объема и скорости товарооборота. Задача предприятий и организаций торговли состоит в том, чтобы найти пути наиболее эффективного использования оборотных средств.</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Эффективность использования оборотных средств характеризуется прежде всего их оборачиваемостью.</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Под оборачиваемостью средств понимается продолжительность прохождения средствами отдельных стадий производства и обращения.</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Оборачиваемость оборотных средств исчисляется:</w:t>
      </w:r>
    </w:p>
    <w:p w:rsidR="000A2050" w:rsidRPr="00EC7A96" w:rsidRDefault="000A2050" w:rsidP="000A2050">
      <w:pPr>
        <w:spacing w:after="0" w:line="240" w:lineRule="auto"/>
        <w:ind w:left="708"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продолжительностью одного оборота в днях;</w:t>
      </w:r>
    </w:p>
    <w:p w:rsidR="000A2050" w:rsidRPr="00EC7A96" w:rsidRDefault="000A2050" w:rsidP="000A2050">
      <w:pPr>
        <w:spacing w:after="0" w:line="240" w:lineRule="auto"/>
        <w:ind w:left="708"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количеством оборотов за отчетный период.</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Наиболее распространенным является показатель оборачиваемости в днях</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Продолжительность одного оборота в днях определяют как частное от деления средней величины оборотных средств на средний однодневный оборот по реализации товаров или умножением средних остатков оборотных средств на число дней анализируемого периода и делением на товарооборот за этот период. </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Среднегодовые остатки оборотных активов могут определяться по формулам средней хронологической или средней арифметической (по данным текущего учета и отчетности). При исчислении показателей оборачиваемости оборотных средств должна быть обеспечена сопоставимость данных. </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Так, если средние товарные запасы включены в расчет по себестоимости, то и товарооборот берут по покупной стоимости (по себестоимости). При исчислении оборачиваемости других видов оборотных активов в оптовой и розничной торговле товарооборот принято брать в розничных ценах (в общественном питании - по продажной стоимости).</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Оборачиваемость в днях по всем видам оборотных средств определяют путем ее суммирования по отдельным видам оборотных активов.</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Оборачиваемость оборотных средств может изучаться и в количестве оборотов. Она определяется делением объема товарооборота за изучаемый период на средние остатки оборотных средств. Увеличение количества оборотов свидетельствует о более эффективном использовании оборотных средств.</w:t>
      </w:r>
    </w:p>
    <w:p w:rsidR="00E53C0D"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Оборачиваемость оборотных активов обычно изучают в динамике. По отдельным видам оборотных средств и в целом по предприятию устанавливают, насколько ускорилась или замедлилась их оборачиваемость и сколько в результате этого высвобождено или дополнительно вложено средств. </w:t>
      </w:r>
    </w:p>
    <w:p w:rsidR="00E53C0D"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определения суммы средств, высвобожденной или дополнительно вложенной в результате изменения времени обращения оборотных активов, необходимо фактический </w:t>
      </w:r>
      <w:r w:rsidRPr="00EC7A96">
        <w:rPr>
          <w:rFonts w:ascii="Times New Roman" w:eastAsia="Times New Roman" w:hAnsi="Times New Roman" w:cs="Times New Roman"/>
          <w:sz w:val="24"/>
          <w:szCs w:val="24"/>
          <w:lang w:eastAsia="ru-RU"/>
        </w:rPr>
        <w:lastRenderedPageBreak/>
        <w:t xml:space="preserve">среднедневной товарооборот отчетного периода умножить на ускорение или замедление оборачиваемости оборотных средств в днях. </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Ускорению оборачиваемости оборотных средств способствует, прежде всего, совершенствование процессов транспортировки товаров и их реализации, улучшение организации хозяйственной деятельности и др.</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оборачиваемости оборотных средств рассмотрим на основе данных, приведенных в табл. </w:t>
      </w:r>
      <w:r w:rsidR="0091257B" w:rsidRPr="00EC7A96">
        <w:rPr>
          <w:rFonts w:ascii="Times New Roman" w:eastAsia="Times New Roman" w:hAnsi="Times New Roman" w:cs="Times New Roman"/>
          <w:sz w:val="24"/>
          <w:szCs w:val="24"/>
          <w:lang w:eastAsia="ru-RU"/>
        </w:rPr>
        <w:t>9.</w:t>
      </w:r>
      <w:r w:rsidRPr="00EC7A96">
        <w:rPr>
          <w:rFonts w:ascii="Times New Roman" w:eastAsia="Times New Roman" w:hAnsi="Times New Roman" w:cs="Times New Roman"/>
          <w:sz w:val="24"/>
          <w:szCs w:val="24"/>
          <w:lang w:eastAsia="ru-RU"/>
        </w:rPr>
        <w:t>3.</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Таблица </w:t>
      </w:r>
      <w:r w:rsidR="0091257B" w:rsidRPr="00EC7A96">
        <w:rPr>
          <w:rFonts w:ascii="Times New Roman" w:eastAsia="Times New Roman" w:hAnsi="Times New Roman" w:cs="Times New Roman"/>
          <w:sz w:val="24"/>
          <w:szCs w:val="24"/>
          <w:lang w:eastAsia="ru-RU"/>
        </w:rPr>
        <w:t>9.</w:t>
      </w:r>
      <w:r w:rsidRPr="00EC7A96">
        <w:rPr>
          <w:rFonts w:ascii="Times New Roman" w:eastAsia="Times New Roman" w:hAnsi="Times New Roman" w:cs="Times New Roman"/>
          <w:sz w:val="24"/>
          <w:szCs w:val="24"/>
          <w:lang w:eastAsia="ru-RU"/>
        </w:rPr>
        <w:t>3. Оборачиваемость оборотных средств</w:t>
      </w:r>
    </w:p>
    <w:tbl>
      <w:tblPr>
        <w:tblStyle w:val="aa"/>
        <w:tblW w:w="0" w:type="auto"/>
        <w:tblInd w:w="250" w:type="dxa"/>
        <w:tblLook w:val="04A0" w:firstRow="1" w:lastRow="0" w:firstColumn="1" w:lastColumn="0" w:noHBand="0" w:noVBand="1"/>
      </w:tblPr>
      <w:tblGrid>
        <w:gridCol w:w="3827"/>
        <w:gridCol w:w="1701"/>
        <w:gridCol w:w="1843"/>
        <w:gridCol w:w="1701"/>
      </w:tblGrid>
      <w:tr w:rsidR="000A2050" w:rsidRPr="00EC7A96" w:rsidTr="00E53C0D">
        <w:tc>
          <w:tcPr>
            <w:tcW w:w="3827" w:type="dxa"/>
          </w:tcPr>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Показатель</w:t>
            </w:r>
          </w:p>
        </w:tc>
        <w:tc>
          <w:tcPr>
            <w:tcW w:w="1701" w:type="dxa"/>
          </w:tcPr>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Предыдущий</w:t>
            </w:r>
          </w:p>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год</w:t>
            </w:r>
          </w:p>
        </w:tc>
        <w:tc>
          <w:tcPr>
            <w:tcW w:w="1843" w:type="dxa"/>
          </w:tcPr>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Отчетный</w:t>
            </w:r>
          </w:p>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год</w:t>
            </w:r>
          </w:p>
        </w:tc>
        <w:tc>
          <w:tcPr>
            <w:tcW w:w="1701" w:type="dxa"/>
          </w:tcPr>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Изменения</w:t>
            </w:r>
          </w:p>
          <w:p w:rsidR="000A2050" w:rsidRPr="00EC7A96" w:rsidRDefault="000A2050"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w:t>
            </w:r>
          </w:p>
        </w:tc>
      </w:tr>
      <w:tr w:rsidR="000A2050" w:rsidRPr="00EC7A96" w:rsidTr="00E53C0D">
        <w:tc>
          <w:tcPr>
            <w:tcW w:w="3827" w:type="dxa"/>
          </w:tcPr>
          <w:p w:rsidR="000A2050" w:rsidRPr="00EC7A96" w:rsidRDefault="00E53C0D" w:rsidP="00E53C0D">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w:t>
            </w:r>
          </w:p>
        </w:tc>
        <w:tc>
          <w:tcPr>
            <w:tcW w:w="1701" w:type="dxa"/>
          </w:tcPr>
          <w:p w:rsidR="000A2050" w:rsidRPr="00EC7A96" w:rsidRDefault="00E53C0D"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w:t>
            </w:r>
          </w:p>
        </w:tc>
        <w:tc>
          <w:tcPr>
            <w:tcW w:w="1843" w:type="dxa"/>
          </w:tcPr>
          <w:p w:rsidR="000A2050" w:rsidRPr="00EC7A96" w:rsidRDefault="00E53C0D"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w:t>
            </w:r>
          </w:p>
        </w:tc>
        <w:tc>
          <w:tcPr>
            <w:tcW w:w="1701" w:type="dxa"/>
          </w:tcPr>
          <w:p w:rsidR="000A2050" w:rsidRPr="00EC7A96" w:rsidRDefault="00E53C0D"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4</w:t>
            </w:r>
          </w:p>
        </w:tc>
      </w:tr>
      <w:tr w:rsidR="000A2050" w:rsidRPr="00EC7A96" w:rsidTr="00E53C0D">
        <w:tc>
          <w:tcPr>
            <w:tcW w:w="3827" w:type="dxa"/>
          </w:tcPr>
          <w:p w:rsidR="000A2050" w:rsidRPr="00EC7A96" w:rsidRDefault="000A2050" w:rsidP="00E53C0D">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Выручка, руб.</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58000</w:t>
            </w:r>
          </w:p>
        </w:tc>
        <w:tc>
          <w:tcPr>
            <w:tcW w:w="1843"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63000</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+5000</w:t>
            </w:r>
          </w:p>
        </w:tc>
      </w:tr>
      <w:tr w:rsidR="000A2050" w:rsidRPr="00EC7A96" w:rsidTr="00E53C0D">
        <w:tc>
          <w:tcPr>
            <w:tcW w:w="3827" w:type="dxa"/>
          </w:tcPr>
          <w:p w:rsidR="000A2050" w:rsidRPr="00EC7A96" w:rsidRDefault="000A2050" w:rsidP="00E53C0D">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Количество дней анализируемого периода</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360</w:t>
            </w:r>
          </w:p>
        </w:tc>
        <w:tc>
          <w:tcPr>
            <w:tcW w:w="1843"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360</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w:t>
            </w:r>
          </w:p>
        </w:tc>
      </w:tr>
      <w:tr w:rsidR="000A2050" w:rsidRPr="00EC7A96" w:rsidTr="00E53C0D">
        <w:tc>
          <w:tcPr>
            <w:tcW w:w="3827" w:type="dxa"/>
          </w:tcPr>
          <w:p w:rsidR="000A2050" w:rsidRPr="00EC7A96" w:rsidRDefault="000A2050" w:rsidP="00E53C0D">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Средний остаток оборотных средств, руб.</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5133</w:t>
            </w:r>
          </w:p>
        </w:tc>
        <w:tc>
          <w:tcPr>
            <w:tcW w:w="1843"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5207</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+74</w:t>
            </w:r>
          </w:p>
        </w:tc>
      </w:tr>
      <w:tr w:rsidR="000A2050" w:rsidRPr="00EC7A96" w:rsidTr="00E53C0D">
        <w:tc>
          <w:tcPr>
            <w:tcW w:w="3827" w:type="dxa"/>
          </w:tcPr>
          <w:p w:rsidR="000A2050" w:rsidRPr="00EC7A96" w:rsidRDefault="000A2050" w:rsidP="00E53C0D">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Продолжительность одного товарооборота, дней</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31,8</w:t>
            </w:r>
          </w:p>
        </w:tc>
        <w:tc>
          <w:tcPr>
            <w:tcW w:w="1843"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29,7</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-2,1</w:t>
            </w:r>
          </w:p>
        </w:tc>
      </w:tr>
      <w:tr w:rsidR="000A2050" w:rsidRPr="00EC7A96" w:rsidTr="0091257B">
        <w:trPr>
          <w:trHeight w:val="699"/>
        </w:trPr>
        <w:tc>
          <w:tcPr>
            <w:tcW w:w="3827" w:type="dxa"/>
          </w:tcPr>
          <w:p w:rsidR="000A2050" w:rsidRPr="00EC7A96" w:rsidRDefault="000A2050" w:rsidP="00E53C0D">
            <w:pP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Количество оборотов за анализированный период</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11,3</w:t>
            </w:r>
          </w:p>
        </w:tc>
        <w:tc>
          <w:tcPr>
            <w:tcW w:w="1843"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12,1</w:t>
            </w:r>
          </w:p>
        </w:tc>
        <w:tc>
          <w:tcPr>
            <w:tcW w:w="1701" w:type="dxa"/>
          </w:tcPr>
          <w:p w:rsidR="000A2050" w:rsidRPr="00EC7A96" w:rsidRDefault="000A2050" w:rsidP="000A2050">
            <w:pPr>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+0,8</w:t>
            </w:r>
          </w:p>
        </w:tc>
      </w:tr>
    </w:tbl>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 данным таблицы видно, что оборачиваемость оборотных средств хозяйствующего субъекта за год ускорилась на 2,1дня - с 31,8 до 29,7 дня. Это привело к увеличению количества оборотов на 0,8 оборота - с 11,3 до 12,1 оборота.</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Изменение скорости оборота оборотных средств было достигнуто в результате взаимодействия двух факторов:</w:t>
      </w:r>
    </w:p>
    <w:p w:rsidR="000A2050" w:rsidRPr="00EC7A96" w:rsidRDefault="000A2050" w:rsidP="00301699">
      <w:pPr>
        <w:pStyle w:val="a9"/>
        <w:numPr>
          <w:ilvl w:val="0"/>
          <w:numId w:val="3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увеличения объема выручки на 5000 руб.</w:t>
      </w:r>
    </w:p>
    <w:p w:rsidR="000A2050" w:rsidRPr="00EC7A96" w:rsidRDefault="000A2050" w:rsidP="00301699">
      <w:pPr>
        <w:pStyle w:val="a9"/>
        <w:numPr>
          <w:ilvl w:val="0"/>
          <w:numId w:val="33"/>
        </w:num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увеличения среднего остатка оборотных средств на 74 руб.</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 прочим товарно-материальным ценностям (материалам, сырью, топлив у, горючему, таре, малоценным и быстроизнашивающимся предметам) оборачиваемость, исчисленная к объему товарооборота, не совсем точно характеризует время их обращения. По ним необходимо определять оборачиваемость исходя из среднедневного их расхода.</w:t>
      </w:r>
    </w:p>
    <w:p w:rsidR="00E53C0D" w:rsidRPr="00EC7A96" w:rsidRDefault="000A2050"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Этот показатель принято называть частной оборачиваемостью оборотных средств. Частные показатели оборачиваемости оборотных активов исчисляют делением средних остатков отдельных видов прочих товарно- материальных ценностей на сумму среднедневного их расхода. </w:t>
      </w:r>
    </w:p>
    <w:p w:rsidR="000A2050" w:rsidRPr="00EC7A96" w:rsidRDefault="000A2050"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 дебиторской задолженности частный показатель оборачиваемости определяют делением средних ее остатков на среднедневную сумму погашения. Частные показатели оборачиваемости оборотных средств показывают, за сколько дней в среднем расходуются (обновляются) остатки прочих товарно-материальных ценностей, а по дебиторской задолженности - за какой период она погашается.</w:t>
      </w:r>
    </w:p>
    <w:p w:rsidR="000A2050" w:rsidRPr="00EC7A96" w:rsidRDefault="000A2050" w:rsidP="000A20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Показателем эффективности использования оборотных активов является также уровень их рентабельности, определяемый отношением годовой суммы прибыли к среднегодовым остаткам оборотных средств. Рентабельность оборотных активов обычно изучают за длительный период, определяют темпы ее изменения, а главное, прогнозные резервы роста.</w:t>
      </w:r>
    </w:p>
    <w:p w:rsidR="000A2050" w:rsidRPr="00EC7A96" w:rsidRDefault="000A2050" w:rsidP="000A2050">
      <w:pPr>
        <w:spacing w:after="0" w:line="240" w:lineRule="auto"/>
        <w:jc w:val="both"/>
        <w:rPr>
          <w:rFonts w:ascii="Times New Roman" w:eastAsia="Times New Roman" w:hAnsi="Times New Roman" w:cs="Times New Roman"/>
          <w:sz w:val="24"/>
          <w:szCs w:val="24"/>
          <w:lang w:eastAsia="ru-RU"/>
        </w:rPr>
      </w:pPr>
    </w:p>
    <w:p w:rsidR="000A2050" w:rsidRPr="00EC7A96" w:rsidRDefault="000A2050" w:rsidP="000A2050">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p>
    <w:p w:rsidR="0091257B" w:rsidRPr="00EC7A96" w:rsidRDefault="0091257B" w:rsidP="000A2050">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lastRenderedPageBreak/>
        <w:t>Т</w:t>
      </w:r>
      <w:r w:rsidR="009B66F6" w:rsidRPr="00EC7A96">
        <w:rPr>
          <w:rFonts w:ascii="Times New Roman" w:eastAsia="Times New Roman" w:hAnsi="Times New Roman" w:cs="Times New Roman"/>
          <w:b/>
          <w:sz w:val="24"/>
          <w:szCs w:val="24"/>
          <w:lang w:eastAsia="ru-RU"/>
        </w:rPr>
        <w:t>ЕМА</w:t>
      </w:r>
      <w:r w:rsidRPr="00EC7A96">
        <w:rPr>
          <w:rFonts w:ascii="Times New Roman" w:eastAsia="Times New Roman" w:hAnsi="Times New Roman" w:cs="Times New Roman"/>
          <w:b/>
          <w:sz w:val="24"/>
          <w:szCs w:val="24"/>
          <w:lang w:eastAsia="ru-RU"/>
        </w:rPr>
        <w:t xml:space="preserve"> </w:t>
      </w:r>
      <w:r w:rsidR="00E53C0D" w:rsidRPr="00EC7A96">
        <w:rPr>
          <w:rFonts w:ascii="Times New Roman" w:eastAsia="Times New Roman" w:hAnsi="Times New Roman" w:cs="Times New Roman"/>
          <w:b/>
          <w:sz w:val="24"/>
          <w:szCs w:val="24"/>
          <w:lang w:eastAsia="ru-RU"/>
        </w:rPr>
        <w:t>10</w:t>
      </w:r>
      <w:r w:rsidRPr="00EC7A96">
        <w:rPr>
          <w:rFonts w:ascii="Times New Roman" w:eastAsia="Times New Roman" w:hAnsi="Times New Roman" w:cs="Times New Roman"/>
          <w:b/>
          <w:sz w:val="24"/>
          <w:szCs w:val="24"/>
          <w:lang w:eastAsia="ru-RU"/>
        </w:rPr>
        <w:t>. Анализ движения денежных средств</w:t>
      </w: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8516AF" w:rsidRPr="00EC7A96">
        <w:rPr>
          <w:rFonts w:ascii="Times New Roman" w:eastAsia="Times New Roman" w:hAnsi="Times New Roman" w:cs="Times New Roman"/>
          <w:b/>
          <w:i/>
          <w:sz w:val="24"/>
          <w:szCs w:val="24"/>
          <w:lang w:eastAsia="ru-RU"/>
        </w:rPr>
        <w:t>19</w:t>
      </w:r>
      <w:r w:rsidRPr="00EC7A96">
        <w:rPr>
          <w:rFonts w:ascii="Times New Roman" w:eastAsia="Times New Roman" w:hAnsi="Times New Roman" w:cs="Times New Roman"/>
          <w:b/>
          <w:i/>
          <w:sz w:val="24"/>
          <w:szCs w:val="24"/>
          <w:lang w:eastAsia="ru-RU"/>
        </w:rPr>
        <w:t xml:space="preserve">. </w:t>
      </w: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1. Денежные средства, чистый денежный поток и денежные эквиваленты</w:t>
      </w: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 Потоки денежных средств от операционной, инвестиционной, финансовой деятельности</w:t>
      </w: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8516AF" w:rsidRPr="00EC7A96">
        <w:rPr>
          <w:rFonts w:ascii="Times New Roman" w:eastAsia="Times New Roman" w:hAnsi="Times New Roman" w:cs="Times New Roman"/>
          <w:b/>
          <w:i/>
          <w:sz w:val="24"/>
          <w:szCs w:val="24"/>
          <w:lang w:eastAsia="ru-RU"/>
        </w:rPr>
        <w:t>20</w:t>
      </w:r>
      <w:r w:rsidRPr="00EC7A96">
        <w:rPr>
          <w:rFonts w:ascii="Times New Roman" w:eastAsia="Times New Roman" w:hAnsi="Times New Roman" w:cs="Times New Roman"/>
          <w:b/>
          <w:i/>
          <w:sz w:val="24"/>
          <w:szCs w:val="24"/>
          <w:lang w:eastAsia="ru-RU"/>
        </w:rPr>
        <w:t xml:space="preserve">. </w:t>
      </w:r>
    </w:p>
    <w:p w:rsidR="008A76C9" w:rsidRPr="00EC7A96" w:rsidRDefault="009C1FC4"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3</w:t>
      </w:r>
      <w:r w:rsidR="008A76C9" w:rsidRPr="00EC7A96">
        <w:rPr>
          <w:rFonts w:ascii="Times New Roman" w:eastAsia="Times New Roman" w:hAnsi="Times New Roman" w:cs="Times New Roman"/>
          <w:b/>
          <w:i/>
          <w:sz w:val="24"/>
          <w:szCs w:val="24"/>
          <w:lang w:eastAsia="ru-RU"/>
        </w:rPr>
        <w:t>. Отчет о движении денежных средств</w:t>
      </w:r>
    </w:p>
    <w:p w:rsidR="008A76C9" w:rsidRPr="00EC7A96" w:rsidRDefault="009C1FC4"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w:t>
      </w:r>
      <w:r w:rsidR="008A76C9" w:rsidRPr="00EC7A96">
        <w:rPr>
          <w:rFonts w:ascii="Times New Roman" w:eastAsia="Times New Roman" w:hAnsi="Times New Roman" w:cs="Times New Roman"/>
          <w:b/>
          <w:i/>
          <w:sz w:val="24"/>
          <w:szCs w:val="24"/>
          <w:lang w:eastAsia="ru-RU"/>
        </w:rPr>
        <w:t xml:space="preserve">. Движение денежных средств на предприятии (прямой и косвенный методы). </w:t>
      </w: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p>
    <w:p w:rsidR="008A76C9" w:rsidRPr="00EC7A96" w:rsidRDefault="008A76C9" w:rsidP="008A76C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1. Денежные средства, чистый денежный поток и денежные эквиваленты</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iCs/>
          <w:sz w:val="24"/>
          <w:szCs w:val="24"/>
          <w:lang w:eastAsia="ru-RU"/>
        </w:rPr>
        <w:tab/>
      </w:r>
      <w:r w:rsidRPr="00EC7A96">
        <w:rPr>
          <w:rFonts w:ascii="Times New Roman" w:eastAsia="Times New Roman" w:hAnsi="Times New Roman" w:cs="Times New Roman"/>
          <w:i/>
          <w:iCs/>
          <w:sz w:val="24"/>
          <w:szCs w:val="24"/>
          <w:lang w:eastAsia="ru-RU"/>
        </w:rPr>
        <w:tab/>
        <w:t xml:space="preserve">Деньги </w:t>
      </w:r>
      <w:r w:rsidRPr="00EC7A96">
        <w:rPr>
          <w:rFonts w:ascii="Times New Roman" w:eastAsia="Times New Roman" w:hAnsi="Times New Roman" w:cs="Times New Roman"/>
          <w:sz w:val="24"/>
          <w:szCs w:val="24"/>
          <w:lang w:eastAsia="ru-RU"/>
        </w:rPr>
        <w:t>— средства платежа и накопления, находящиеся в кассе и на счетах в банках и организациях, осуществляющих отдельные виды банковских операций.</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i/>
          <w:iCs/>
          <w:sz w:val="24"/>
          <w:szCs w:val="24"/>
          <w:lang w:eastAsia="ru-RU"/>
        </w:rPr>
        <w:t>Движение денег</w:t>
      </w:r>
      <w:r w:rsidRPr="00EC7A96">
        <w:rPr>
          <w:rFonts w:ascii="Times New Roman" w:eastAsia="Times New Roman" w:hAnsi="Times New Roman" w:cs="Times New Roman"/>
          <w:sz w:val="24"/>
          <w:szCs w:val="24"/>
          <w:lang w:eastAsia="ru-RU"/>
        </w:rPr>
        <w:t xml:space="preserve"> — это поступление и выбытие денег.</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xml:space="preserve">Информация о движении денег организации полезна тем, что даст пользователям финансовой отчетности основу для оценки способности организации создавать деньги и их эквиваленты, ее потребностей в потреблении денег. </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Для принятия экономических решений пользователи должны оценить способность организации получать деньги и их эквиваленты от видов деятельности, распределения их во времени.</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t xml:space="preserve">Отчет о движении денег показывает основные каналы поступления и выбытия денег. </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Целью отчета о движении денег является предоставление следующей информации:</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о поступлении и выбытии денег юридического лица в течение отчетного периода;</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об операционной, инвестиционной и финансовой деятельности юридического лица за отчетный период.</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Отчет о движении денег при его использовании вместе с остальными формами финансовой отчетности предоставляет информацию, которая позволяет пользователям оценить изменения в чистых активах организации, финансовой структуре, ее способность воздействовать на суммы и время потоков денег.</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Кроме того, отчет о движении денег необходим для того, чтобы при принятии экономических решений относительно дальнейшей деятельности организации собственник владел информацией о том, имеется ли достаточно свободных денег для выплаты дивидендов акционерам, для погашения кредиторской задолженности о том: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какой деятельностью за отчетный период занималась организация (финансовой или инвестиционной),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какой вид деятельности принес наибольшее поступление денег,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какой вызвал наибольшее их выбытие;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какая кредиторская задолженность увеличилась или уменьшилась и за счет чего; выпускала ли организация новые акции, если да, то пускала ли их в оборот,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на какие цели ис</w:t>
      </w:r>
      <w:r w:rsidRPr="00EC7A96">
        <w:rPr>
          <w:rFonts w:ascii="Times New Roman" w:eastAsia="Calibri" w:hAnsi="Times New Roman" w:cs="Times New Roman"/>
          <w:sz w:val="24"/>
          <w:szCs w:val="24"/>
        </w:rPr>
        <w:softHyphen/>
        <w:t xml:space="preserve">пользовались полученные средства;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какая часть полученных денег является результатом собственной деятельности организации, </w:t>
      </w:r>
    </w:p>
    <w:p w:rsidR="008A76C9" w:rsidRPr="00EC7A96" w:rsidRDefault="008A76C9" w:rsidP="008A76C9">
      <w:pPr>
        <w:tabs>
          <w:tab w:val="left" w:pos="142"/>
        </w:tabs>
        <w:spacing w:after="0" w:line="240" w:lineRule="auto"/>
        <w:ind w:left="720"/>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какая получена за счет заемных средств и т.п.</w:t>
      </w:r>
    </w:p>
    <w:p w:rsidR="009C1FC4"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r>
    </w:p>
    <w:p w:rsidR="009C1FC4" w:rsidRPr="00EC7A96" w:rsidRDefault="009C1FC4" w:rsidP="009C1FC4">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 Потоки денежных средств от операционной, инвестиционной, финансовой деятельности</w:t>
      </w:r>
    </w:p>
    <w:p w:rsidR="008A76C9" w:rsidRPr="00EC7A96" w:rsidRDefault="009C1FC4"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r>
      <w:r w:rsidR="008A76C9" w:rsidRPr="00EC7A96">
        <w:rPr>
          <w:rFonts w:ascii="Times New Roman" w:eastAsia="Times New Roman" w:hAnsi="Times New Roman" w:cs="Times New Roman"/>
          <w:sz w:val="24"/>
          <w:szCs w:val="24"/>
          <w:lang w:eastAsia="ru-RU"/>
        </w:rPr>
        <w:t>Отчет о движении денег должен отражать потоки денег за период, классифицируя их по операционной, инвестиционной или финансовой деятельности.</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i/>
          <w:iCs/>
          <w:sz w:val="24"/>
          <w:szCs w:val="24"/>
          <w:lang w:eastAsia="ru-RU"/>
        </w:rPr>
        <w:t xml:space="preserve"> Операционная деятельность </w:t>
      </w:r>
      <w:r w:rsidRPr="00EC7A96">
        <w:rPr>
          <w:rFonts w:ascii="Times New Roman" w:eastAsia="Times New Roman" w:hAnsi="Times New Roman" w:cs="Times New Roman"/>
          <w:sz w:val="24"/>
          <w:szCs w:val="24"/>
          <w:lang w:eastAsia="ru-RU"/>
        </w:rPr>
        <w:t>- основная деятельность юридического лица по получению дохода и иная деятельность, не относящаяся к инвестиционной и финансовой.</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   </w:t>
      </w: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i/>
          <w:iCs/>
          <w:sz w:val="24"/>
          <w:szCs w:val="24"/>
          <w:lang w:eastAsia="ru-RU"/>
        </w:rPr>
        <w:t>Инвестиционная деятельность</w:t>
      </w:r>
      <w:r w:rsidRPr="00EC7A96">
        <w:rPr>
          <w:rFonts w:ascii="Times New Roman" w:eastAsia="Times New Roman" w:hAnsi="Times New Roman" w:cs="Times New Roman"/>
          <w:sz w:val="24"/>
          <w:szCs w:val="24"/>
          <w:lang w:eastAsia="ru-RU"/>
        </w:rPr>
        <w:t xml:space="preserve"> - приобретение и продажа долгосрочных активов, выдача и получение погашаемых займов.</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i/>
          <w:iCs/>
          <w:sz w:val="24"/>
          <w:szCs w:val="24"/>
          <w:lang w:eastAsia="ru-RU"/>
        </w:rPr>
        <w:t>Финансовая деятельность</w:t>
      </w:r>
      <w:r w:rsidRPr="00EC7A96">
        <w:rPr>
          <w:rFonts w:ascii="Times New Roman" w:eastAsia="Times New Roman" w:hAnsi="Times New Roman" w:cs="Times New Roman"/>
          <w:sz w:val="24"/>
          <w:szCs w:val="24"/>
          <w:lang w:eastAsia="ru-RU"/>
        </w:rPr>
        <w:t xml:space="preserve"> - деятельность юридического лица, результатом которой является изменение в размере и составе собственного капитала и заемных средств.</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Структура отчета о движении денег представлена в виде формы 3, утвержденной приказом Министра финансов РК от 22 декабря 2005 г. №427.</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В отчете о движении денег представляются данные, прямо вытекающие из записей на счетах бухгалтерского учета денег.</w:t>
      </w:r>
    </w:p>
    <w:p w:rsidR="00F00808" w:rsidRPr="00EC7A96" w:rsidRDefault="00F00808" w:rsidP="00F00808">
      <w:pPr>
        <w:tabs>
          <w:tab w:val="left" w:pos="142"/>
        </w:tabs>
        <w:spacing w:after="0" w:line="240" w:lineRule="auto"/>
        <w:jc w:val="both"/>
        <w:rPr>
          <w:rFonts w:ascii="Times New Roman" w:eastAsia="Times New Roman" w:hAnsi="Times New Roman" w:cs="Times New Roman"/>
          <w:b/>
          <w:bCs/>
          <w:i/>
          <w:iCs/>
          <w:sz w:val="24"/>
          <w:szCs w:val="24"/>
          <w:lang w:eastAsia="ru-RU"/>
        </w:rPr>
      </w:pPr>
      <w:r w:rsidRPr="00EC7A96">
        <w:rPr>
          <w:rFonts w:ascii="Times New Roman" w:eastAsia="Times New Roman" w:hAnsi="Times New Roman" w:cs="Times New Roman"/>
          <w:b/>
          <w:bCs/>
          <w:i/>
          <w:iCs/>
          <w:sz w:val="24"/>
          <w:szCs w:val="24"/>
          <w:lang w:eastAsia="ru-RU"/>
        </w:rPr>
        <w:tab/>
      </w:r>
    </w:p>
    <w:p w:rsidR="00F00808" w:rsidRPr="00EC7A96" w:rsidRDefault="008A76C9" w:rsidP="00F00808">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bCs/>
          <w:i/>
          <w:iCs/>
          <w:sz w:val="24"/>
          <w:szCs w:val="24"/>
          <w:lang w:eastAsia="ru-RU"/>
        </w:rPr>
        <w:t xml:space="preserve"> </w:t>
      </w:r>
      <w:r w:rsidR="00F00808" w:rsidRPr="00EC7A96">
        <w:rPr>
          <w:rFonts w:ascii="Times New Roman" w:eastAsia="Times New Roman" w:hAnsi="Times New Roman" w:cs="Times New Roman"/>
          <w:sz w:val="24"/>
          <w:szCs w:val="24"/>
          <w:lang w:eastAsia="ru-RU"/>
        </w:rPr>
        <w:t xml:space="preserve">    </w:t>
      </w:r>
      <w:r w:rsidR="008208FC" w:rsidRPr="00EC7A96">
        <w:rPr>
          <w:rFonts w:ascii="Times New Roman" w:eastAsia="Times New Roman" w:hAnsi="Times New Roman" w:cs="Times New Roman"/>
          <w:sz w:val="24"/>
          <w:szCs w:val="24"/>
          <w:lang w:eastAsia="ru-RU"/>
        </w:rPr>
        <w:t>3</w:t>
      </w:r>
      <w:r w:rsidR="00F00808" w:rsidRPr="00EC7A96">
        <w:rPr>
          <w:rFonts w:ascii="Times New Roman" w:eastAsia="Times New Roman" w:hAnsi="Times New Roman" w:cs="Times New Roman"/>
          <w:b/>
          <w:i/>
          <w:sz w:val="24"/>
          <w:szCs w:val="24"/>
          <w:lang w:eastAsia="ru-RU"/>
        </w:rPr>
        <w:t>. Отчет о движении денежных средств</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Движение денег от операционной деятельности организация может раскрыть, используя либо прямой, либо косвенный метод. Использование и того, и другого метода приводит к одинаковым результатам. Во избежание больших затрат труда и времени, а также для более легкого восприятия пользователями отчет о движении денег от операционной деятельности можно составлять прямым методом. Организации в целях проведения более глубокого анализа финансового положения, принятия верных экономических решений и для других экономических целей могут составить отчет о движении денег, используя оба метода.</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Прямой метод — это метод, по которому раскрываются основные вид денежных поступлений и выплат. Этот метод основан на изучении каждой денежной операции и определении, к какому виду деятельности она относится (операционная, инвестиционная или финансовая).</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Примерами движения денег, возникающих в результате операционной деятельности при применении прямого метода являются:</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поступление денег от продажи товаров и оказания услуг (дебет счетов 1010, 1050, 1060; кредит счета 1210);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авансы, полученные под поставку товарно-материальных запасов и оказание услуг (дебет счетов 1010, 1050, 1060; кредиг счета 3510);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в виде вознаграждений, дивидендов и роялти, вознаграждений различного характера и других доходов (дебет счетов 1010, 1050, 1060; кредит счета 2170);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прочие поступления;</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выплаты поставщикам и подрядчикам за товары и оказанные услуги (дебет счета 4110; кредит счетов 1010, 1050, 1060);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авансы, выданные под поставку товарно-материальных запасов, под выполнение работ и оказание услуг (дебет счета 3310; кредит счетов 1010, 1050, 1060);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выплаты по заработной плате и прочие выплаты (дебет счета 4230; кредит счетов 1010, 1050, 1060);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расчеты по налогам и другим обязательным платежам в бюджет (дебет счетов 3110, 3120, 3130, 3140, 3150, 3160, 3170,3180,3190; кредит счетов 1010, 1050, 1060);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выплата вознаграждений (дебет счета 3380; кредит счетов 1010, 1050, 1060);</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 прочие выплаты.</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При необходимости организация может более детально раскрыть операции по движению денег по строкам «Прочие поступления» и «Прочие выплаты».</w:t>
      </w:r>
    </w:p>
    <w:p w:rsidR="00F00808" w:rsidRPr="00EC7A96" w:rsidRDefault="008A76C9" w:rsidP="00F00808">
      <w:pPr>
        <w:shd w:val="clear" w:color="auto" w:fill="FFFFFF"/>
        <w:tabs>
          <w:tab w:val="left" w:pos="1820"/>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p>
    <w:p w:rsidR="00F00808" w:rsidRPr="00EC7A96" w:rsidRDefault="00F00808" w:rsidP="00F00808">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4. Движение денежных средств на предприятии (прямой и косвенный методы). </w:t>
      </w:r>
    </w:p>
    <w:p w:rsidR="008A76C9" w:rsidRPr="00EC7A96" w:rsidRDefault="00F00808"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8A76C9" w:rsidRPr="00EC7A96">
        <w:rPr>
          <w:rFonts w:ascii="Times New Roman" w:eastAsia="Times New Roman" w:hAnsi="Times New Roman" w:cs="Times New Roman"/>
          <w:sz w:val="24"/>
          <w:szCs w:val="24"/>
          <w:lang w:eastAsia="ru-RU"/>
        </w:rPr>
        <w:t xml:space="preserve"> В качестве рекомендаций предлагается примерный перечень операций по «прочим поступлениям» и «прочим выплатам» денег от операционной, инвестиционной и финансовой деятельности, приемлемый для использования при составлении отчета о движении денег как прямым, так и косвенным методом.</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Прямой метод понятен для широкого круга пользователей, однако он не показывает, почему результат движения денег отличается от размера чистого дохода </w:t>
      </w:r>
      <w:r w:rsidRPr="00EC7A96">
        <w:rPr>
          <w:rFonts w:ascii="Times New Roman" w:eastAsia="Times New Roman" w:hAnsi="Times New Roman" w:cs="Times New Roman"/>
          <w:sz w:val="24"/>
          <w:szCs w:val="24"/>
          <w:lang w:eastAsia="ru-RU"/>
        </w:rPr>
        <w:lastRenderedPageBreak/>
        <w:t xml:space="preserve">(убытка) за отчетный период. Этот недостаток можно устранить, применив для составления отчета о движении денег косвенный метод. </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Кроме того, отчет о движении денег показывает, насколько доходными были операционная, инвестиционная или финансовая деятельность, но не показывает непосредственного поступления и выбытия денег. Это связано с применением в бухгалтерском учете метода начисления, когда деньги считаются поступившими на счета организации, однако непосредственного поступления денег при этом может и не быть.</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p>
    <w:p w:rsidR="008A76C9" w:rsidRPr="00EC7A96" w:rsidRDefault="0091257B" w:rsidP="008A76C9">
      <w:pPr>
        <w:tabs>
          <w:tab w:val="left" w:pos="142"/>
        </w:tabs>
        <w:spacing w:after="0" w:line="240" w:lineRule="auto"/>
        <w:jc w:val="both"/>
        <w:rPr>
          <w:rFonts w:ascii="Times New Roman" w:eastAsia="Times New Roman" w:hAnsi="Times New Roman" w:cs="Times New Roman"/>
          <w:bCs/>
          <w:sz w:val="24"/>
          <w:szCs w:val="24"/>
          <w:lang w:eastAsia="ru-RU"/>
        </w:rPr>
      </w:pPr>
      <w:r w:rsidRPr="00EC7A96">
        <w:rPr>
          <w:rFonts w:ascii="Times New Roman" w:eastAsia="Times New Roman" w:hAnsi="Times New Roman" w:cs="Times New Roman"/>
          <w:bCs/>
          <w:sz w:val="24"/>
          <w:szCs w:val="24"/>
          <w:lang w:eastAsia="ru-RU"/>
        </w:rPr>
        <w:tab/>
        <w:t xml:space="preserve">Таблица 10.1 - </w:t>
      </w:r>
      <w:r w:rsidR="008A76C9" w:rsidRPr="00EC7A96">
        <w:rPr>
          <w:rFonts w:ascii="Times New Roman" w:eastAsia="Times New Roman" w:hAnsi="Times New Roman" w:cs="Times New Roman"/>
          <w:bCs/>
          <w:sz w:val="24"/>
          <w:szCs w:val="24"/>
          <w:lang w:eastAsia="ru-RU"/>
        </w:rPr>
        <w:t>Прочие поступления и прочие выплаты от видов деятельности</w:t>
      </w:r>
    </w:p>
    <w:p w:rsidR="0091257B" w:rsidRPr="00EC7A96" w:rsidRDefault="0091257B" w:rsidP="008A76C9">
      <w:pPr>
        <w:tabs>
          <w:tab w:val="left" w:pos="142"/>
        </w:tabs>
        <w:spacing w:after="0" w:line="240" w:lineRule="auto"/>
        <w:jc w:val="both"/>
        <w:rPr>
          <w:rFonts w:ascii="Times New Roman" w:eastAsia="Times New Roman" w:hAnsi="Times New Roman" w:cs="Times New Roman"/>
          <w:bCs/>
          <w:sz w:val="24"/>
          <w:szCs w:val="24"/>
          <w:lang w:eastAsia="ru-RU"/>
        </w:rPr>
      </w:pPr>
    </w:p>
    <w:tbl>
      <w:tblPr>
        <w:tblW w:w="9214" w:type="dxa"/>
        <w:tblInd w:w="182" w:type="dxa"/>
        <w:tblLayout w:type="fixed"/>
        <w:tblCellMar>
          <w:left w:w="40" w:type="dxa"/>
          <w:right w:w="40" w:type="dxa"/>
        </w:tblCellMar>
        <w:tblLook w:val="04A0" w:firstRow="1" w:lastRow="0" w:firstColumn="1" w:lastColumn="0" w:noHBand="0" w:noVBand="1"/>
      </w:tblPr>
      <w:tblGrid>
        <w:gridCol w:w="2126"/>
        <w:gridCol w:w="7088"/>
      </w:tblGrid>
      <w:tr w:rsidR="008A76C9" w:rsidRPr="00EC7A96" w:rsidTr="0091257B">
        <w:tc>
          <w:tcPr>
            <w:tcW w:w="9214" w:type="dxa"/>
            <w:gridSpan w:val="2"/>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jc w:val="center"/>
              <w:rPr>
                <w:rFonts w:ascii="Times New Roman" w:eastAsia="Times New Roman" w:hAnsi="Times New Roman" w:cs="Times New Roman"/>
                <w:b/>
                <w:bCs/>
                <w:i/>
                <w:iCs/>
                <w:sz w:val="24"/>
                <w:szCs w:val="24"/>
                <w:lang w:eastAsia="ru-RU"/>
              </w:rPr>
            </w:pPr>
            <w:r w:rsidRPr="00EC7A96">
              <w:rPr>
                <w:rFonts w:ascii="Times New Roman" w:eastAsia="Times New Roman" w:hAnsi="Times New Roman" w:cs="Times New Roman"/>
                <w:b/>
                <w:bCs/>
                <w:i/>
                <w:iCs/>
                <w:sz w:val="24"/>
                <w:szCs w:val="24"/>
                <w:lang w:eastAsia="ru-RU"/>
              </w:rPr>
              <w:t>Операционная деятельность</w:t>
            </w:r>
          </w:p>
        </w:tc>
      </w:tr>
      <w:tr w:rsidR="008A76C9" w:rsidRPr="00EC7A96" w:rsidTr="0091257B">
        <w:trPr>
          <w:trHeight w:val="872"/>
        </w:trPr>
        <w:tc>
          <w:tcPr>
            <w:tcW w:w="2126"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Прочие поступления</w:t>
            </w:r>
          </w:p>
        </w:tc>
        <w:tc>
          <w:tcPr>
            <w:tcW w:w="7088"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Денежные поступления or лицензионных платежей, взносов различного характера, комиссионных сборов, премий, другие страховые пособия и т.п.</w:t>
            </w:r>
          </w:p>
          <w:p w:rsidR="0091257B" w:rsidRPr="00EC7A96" w:rsidRDefault="0091257B" w:rsidP="008A76C9">
            <w:pPr>
              <w:snapToGrid w:val="0"/>
              <w:spacing w:after="0" w:line="240" w:lineRule="auto"/>
              <w:rPr>
                <w:rFonts w:ascii="Times New Roman" w:eastAsia="Times New Roman" w:hAnsi="Times New Roman" w:cs="Times New Roman"/>
                <w:sz w:val="24"/>
                <w:szCs w:val="24"/>
                <w:lang w:eastAsia="ru-RU"/>
              </w:rPr>
            </w:pPr>
          </w:p>
        </w:tc>
      </w:tr>
      <w:tr w:rsidR="008A76C9" w:rsidRPr="00EC7A96" w:rsidTr="0091257B">
        <w:trPr>
          <w:trHeight w:val="775"/>
        </w:trPr>
        <w:tc>
          <w:tcPr>
            <w:tcW w:w="2126"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Прочие выплаты</w:t>
            </w:r>
          </w:p>
        </w:tc>
        <w:tc>
          <w:tcPr>
            <w:tcW w:w="7088"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Денежные выбытия на выплату страховым организациям премий и других страховых пособий; рефинансирование подоходных налогов, если они конкретно не связаны с финансовой и инвестиционной деятельностью</w:t>
            </w:r>
          </w:p>
          <w:p w:rsidR="0091257B" w:rsidRPr="00EC7A96" w:rsidRDefault="0091257B" w:rsidP="008A76C9">
            <w:pPr>
              <w:snapToGrid w:val="0"/>
              <w:spacing w:after="0" w:line="240" w:lineRule="auto"/>
              <w:rPr>
                <w:rFonts w:ascii="Times New Roman" w:eastAsia="Times New Roman" w:hAnsi="Times New Roman" w:cs="Times New Roman"/>
                <w:sz w:val="24"/>
                <w:szCs w:val="24"/>
                <w:lang w:eastAsia="ru-RU"/>
              </w:rPr>
            </w:pPr>
          </w:p>
        </w:tc>
      </w:tr>
      <w:tr w:rsidR="008A76C9" w:rsidRPr="00EC7A96" w:rsidTr="0091257B">
        <w:tc>
          <w:tcPr>
            <w:tcW w:w="9214" w:type="dxa"/>
            <w:gridSpan w:val="2"/>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jc w:val="center"/>
              <w:rPr>
                <w:rFonts w:ascii="Times New Roman" w:eastAsia="Times New Roman" w:hAnsi="Times New Roman" w:cs="Times New Roman"/>
                <w:b/>
                <w:bCs/>
                <w:i/>
                <w:iCs/>
                <w:sz w:val="24"/>
                <w:szCs w:val="24"/>
                <w:lang w:eastAsia="ru-RU"/>
              </w:rPr>
            </w:pPr>
            <w:r w:rsidRPr="00EC7A96">
              <w:rPr>
                <w:rFonts w:ascii="Times New Roman" w:eastAsia="Times New Roman" w:hAnsi="Times New Roman" w:cs="Times New Roman"/>
                <w:b/>
                <w:bCs/>
                <w:i/>
                <w:iCs/>
                <w:sz w:val="24"/>
                <w:szCs w:val="24"/>
                <w:lang w:eastAsia="ru-RU"/>
              </w:rPr>
              <w:t>Инвестиционная деятельность</w:t>
            </w:r>
          </w:p>
        </w:tc>
      </w:tr>
      <w:tr w:rsidR="008A76C9" w:rsidRPr="00EC7A96" w:rsidTr="0091257B">
        <w:tc>
          <w:tcPr>
            <w:tcW w:w="2126"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Прочие поступления</w:t>
            </w:r>
          </w:p>
        </w:tc>
        <w:tc>
          <w:tcPr>
            <w:tcW w:w="7088"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Денежные поступления от продажи других собственных долгосрочных активов, процентов от деятельности в совместно-контролируемых юридических лицах, от возврата авансов и погашения ссуд, осуществлявшихся по отношению к другим сторонам (кроме авансов и ссуд финансовых учреждений)</w:t>
            </w:r>
          </w:p>
          <w:p w:rsidR="0091257B" w:rsidRPr="00EC7A96" w:rsidRDefault="0091257B" w:rsidP="008A76C9">
            <w:pPr>
              <w:snapToGrid w:val="0"/>
              <w:spacing w:after="0" w:line="240" w:lineRule="auto"/>
              <w:rPr>
                <w:rFonts w:ascii="Times New Roman" w:eastAsia="Times New Roman" w:hAnsi="Times New Roman" w:cs="Times New Roman"/>
                <w:sz w:val="24"/>
                <w:szCs w:val="24"/>
                <w:lang w:eastAsia="ru-RU"/>
              </w:rPr>
            </w:pPr>
          </w:p>
        </w:tc>
      </w:tr>
      <w:tr w:rsidR="008A76C9" w:rsidRPr="00EC7A96" w:rsidTr="0091257B">
        <w:tc>
          <w:tcPr>
            <w:tcW w:w="2126"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Прочие выплаты</w:t>
            </w:r>
          </w:p>
        </w:tc>
        <w:tc>
          <w:tcPr>
            <w:tcW w:w="7088"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Денежные выбытия на приобретение других собственных долгосрочных активов, на предоставление авансов и погашение ссуд (кроме ссуд и авансов, полученных от финансовых учреждений) и т.п.</w:t>
            </w:r>
          </w:p>
        </w:tc>
      </w:tr>
      <w:tr w:rsidR="008A76C9" w:rsidRPr="00EC7A96" w:rsidTr="0091257B">
        <w:trPr>
          <w:trHeight w:val="194"/>
        </w:trPr>
        <w:tc>
          <w:tcPr>
            <w:tcW w:w="9214" w:type="dxa"/>
            <w:gridSpan w:val="2"/>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jc w:val="center"/>
              <w:rPr>
                <w:rFonts w:ascii="Times New Roman" w:eastAsia="Times New Roman" w:hAnsi="Times New Roman" w:cs="Times New Roman"/>
                <w:b/>
                <w:bCs/>
                <w:i/>
                <w:iCs/>
                <w:sz w:val="24"/>
                <w:szCs w:val="24"/>
                <w:lang w:eastAsia="ru-RU"/>
              </w:rPr>
            </w:pPr>
            <w:r w:rsidRPr="00EC7A96">
              <w:rPr>
                <w:rFonts w:ascii="Times New Roman" w:eastAsia="Times New Roman" w:hAnsi="Times New Roman" w:cs="Times New Roman"/>
                <w:b/>
                <w:bCs/>
                <w:i/>
                <w:iCs/>
                <w:sz w:val="24"/>
                <w:szCs w:val="24"/>
                <w:lang w:eastAsia="ru-RU"/>
              </w:rPr>
              <w:t>Финансовая деятельность</w:t>
            </w:r>
          </w:p>
        </w:tc>
      </w:tr>
      <w:tr w:rsidR="008A76C9" w:rsidRPr="00EC7A96" w:rsidTr="0091257B">
        <w:tc>
          <w:tcPr>
            <w:tcW w:w="2126"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Прочие поступления</w:t>
            </w:r>
          </w:p>
        </w:tc>
        <w:tc>
          <w:tcPr>
            <w:tcW w:w="7088"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Деньги, полученные от выпуска акций и других ценных бумаг, от выпуска облигаций акционерных компаний, ссуд, векселей, облигаций и других краткосрочных и долгосрочных займов, полученных от финансовых учреждений</w:t>
            </w:r>
          </w:p>
          <w:p w:rsidR="0091257B" w:rsidRPr="00EC7A96" w:rsidRDefault="0091257B" w:rsidP="008A76C9">
            <w:pPr>
              <w:snapToGrid w:val="0"/>
              <w:spacing w:after="0" w:line="240" w:lineRule="auto"/>
              <w:rPr>
                <w:rFonts w:ascii="Times New Roman" w:eastAsia="Times New Roman" w:hAnsi="Times New Roman" w:cs="Times New Roman"/>
                <w:sz w:val="24"/>
                <w:szCs w:val="24"/>
                <w:lang w:eastAsia="ru-RU"/>
              </w:rPr>
            </w:pPr>
          </w:p>
        </w:tc>
      </w:tr>
      <w:tr w:rsidR="008A76C9" w:rsidRPr="00EC7A96" w:rsidTr="0091257B">
        <w:tc>
          <w:tcPr>
            <w:tcW w:w="2126"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Прочие выплаты</w:t>
            </w:r>
          </w:p>
        </w:tc>
        <w:tc>
          <w:tcPr>
            <w:tcW w:w="7088"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Деньги, использованные собственником для приобретения или погашения акций организации, выплаты заемных сумм, полученных от финансовых учреждений, денежные выплаты арендаторов за сокращение просроченных обязательств, связанных с финансовой арендой и т.п.</w:t>
            </w:r>
          </w:p>
          <w:p w:rsidR="0091257B" w:rsidRPr="00EC7A96" w:rsidRDefault="0091257B" w:rsidP="008A76C9">
            <w:pPr>
              <w:snapToGrid w:val="0"/>
              <w:spacing w:after="0" w:line="240" w:lineRule="auto"/>
              <w:rPr>
                <w:rFonts w:ascii="Times New Roman" w:eastAsia="Times New Roman" w:hAnsi="Times New Roman" w:cs="Times New Roman"/>
                <w:sz w:val="24"/>
                <w:szCs w:val="24"/>
                <w:lang w:eastAsia="ru-RU"/>
              </w:rPr>
            </w:pPr>
          </w:p>
        </w:tc>
      </w:tr>
    </w:tbl>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p>
    <w:p w:rsidR="009C1FC4" w:rsidRPr="00EC7A96" w:rsidRDefault="008A76C9" w:rsidP="009C1FC4">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t>При применении косвенного метода чистый доход или убыток корректируется на изменения текущих активов и обязательств, не денежных операций, а также на доходы и убытки, являющиеся результатом инвестиционной и финансовой деятельности, в сравнении с предыдущим периодом.</w:t>
      </w:r>
    </w:p>
    <w:p w:rsidR="008A76C9" w:rsidRPr="00EC7A96" w:rsidRDefault="009C1FC4"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r>
      <w:r w:rsidR="008A76C9" w:rsidRPr="00EC7A96">
        <w:rPr>
          <w:rFonts w:ascii="Times New Roman" w:eastAsia="Times New Roman" w:hAnsi="Times New Roman" w:cs="Times New Roman"/>
          <w:sz w:val="24"/>
          <w:szCs w:val="24"/>
          <w:lang w:eastAsia="ru-RU"/>
        </w:rPr>
        <w:t xml:space="preserve">Этот метод основан на информации, содержащейся в бухгалтерском балансе и отчете о доходах и расходах. На основании бухгалтерского баланса составляется </w:t>
      </w:r>
      <w:r w:rsidR="008A76C9" w:rsidRPr="00EC7A96">
        <w:rPr>
          <w:rFonts w:ascii="Times New Roman" w:eastAsia="Times New Roman" w:hAnsi="Times New Roman" w:cs="Times New Roman"/>
          <w:sz w:val="24"/>
          <w:szCs w:val="24"/>
          <w:lang w:eastAsia="ru-RU"/>
        </w:rPr>
        <w:lastRenderedPageBreak/>
        <w:t>вспомогательная рабочая таблица для расчета изменений (отклонений) в составе и размере соответствующих статей в сравнении с предыдущим отчетным периодом.</w:t>
      </w:r>
    </w:p>
    <w:p w:rsidR="00F00808" w:rsidRPr="00EC7A96" w:rsidRDefault="008A76C9" w:rsidP="008A76C9">
      <w:pPr>
        <w:tabs>
          <w:tab w:val="left" w:pos="142"/>
        </w:tabs>
        <w:spacing w:after="0" w:line="240" w:lineRule="auto"/>
        <w:jc w:val="both"/>
        <w:rPr>
          <w:rFonts w:ascii="Times New Roman" w:eastAsia="Times New Roman" w:hAnsi="Times New Roman" w:cs="Times New Roman"/>
          <w:bCs/>
          <w:sz w:val="24"/>
          <w:szCs w:val="24"/>
          <w:lang w:eastAsia="ru-RU"/>
        </w:rPr>
      </w:pPr>
      <w:r w:rsidRPr="00EC7A96">
        <w:rPr>
          <w:rFonts w:ascii="Times New Roman" w:eastAsia="Times New Roman" w:hAnsi="Times New Roman" w:cs="Times New Roman"/>
          <w:bCs/>
          <w:sz w:val="24"/>
          <w:szCs w:val="24"/>
          <w:lang w:eastAsia="ru-RU"/>
        </w:rPr>
        <w:t xml:space="preserve">       </w:t>
      </w:r>
    </w:p>
    <w:p w:rsidR="008A76C9" w:rsidRPr="00EC7A96" w:rsidRDefault="0091257B" w:rsidP="008A76C9">
      <w:pPr>
        <w:tabs>
          <w:tab w:val="left" w:pos="142"/>
        </w:tabs>
        <w:spacing w:after="0" w:line="240" w:lineRule="auto"/>
        <w:jc w:val="both"/>
        <w:rPr>
          <w:rFonts w:ascii="Times New Roman" w:eastAsia="Times New Roman" w:hAnsi="Times New Roman" w:cs="Times New Roman"/>
          <w:bCs/>
          <w:sz w:val="24"/>
          <w:szCs w:val="24"/>
          <w:lang w:eastAsia="ru-RU"/>
        </w:rPr>
      </w:pPr>
      <w:r w:rsidRPr="00EC7A96">
        <w:rPr>
          <w:rFonts w:ascii="Times New Roman" w:eastAsia="Times New Roman" w:hAnsi="Times New Roman" w:cs="Times New Roman"/>
          <w:bCs/>
          <w:sz w:val="24"/>
          <w:szCs w:val="24"/>
          <w:lang w:eastAsia="ru-RU"/>
        </w:rPr>
        <w:t xml:space="preserve">Таблица 10.2 - </w:t>
      </w:r>
      <w:r w:rsidR="008A76C9" w:rsidRPr="00EC7A96">
        <w:rPr>
          <w:rFonts w:ascii="Times New Roman" w:eastAsia="Times New Roman" w:hAnsi="Times New Roman" w:cs="Times New Roman"/>
          <w:bCs/>
          <w:sz w:val="24"/>
          <w:szCs w:val="24"/>
          <w:lang w:eastAsia="ru-RU"/>
        </w:rPr>
        <w:t>Операции, корректирующие чистый доход</w:t>
      </w:r>
    </w:p>
    <w:p w:rsidR="0091257B" w:rsidRPr="00EC7A96" w:rsidRDefault="0091257B" w:rsidP="008A76C9">
      <w:pPr>
        <w:tabs>
          <w:tab w:val="left" w:pos="142"/>
        </w:tabs>
        <w:spacing w:after="0" w:line="240" w:lineRule="auto"/>
        <w:jc w:val="both"/>
        <w:rPr>
          <w:rFonts w:ascii="Times New Roman" w:eastAsia="Times New Roman" w:hAnsi="Times New Roman" w:cs="Times New Roman"/>
          <w:bCs/>
          <w:sz w:val="24"/>
          <w:szCs w:val="24"/>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4150"/>
        <w:gridCol w:w="5206"/>
      </w:tblGrid>
      <w:tr w:rsidR="008A76C9" w:rsidRPr="00EC7A96" w:rsidTr="000229DD">
        <w:tc>
          <w:tcPr>
            <w:tcW w:w="4150"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Начисленный износ и амортизация (изменение суммы)</w:t>
            </w:r>
          </w:p>
        </w:tc>
        <w:tc>
          <w:tcPr>
            <w:tcW w:w="5206"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Произведенные периодические начисления износа и амортизации прибавляются обратно к сумме чистого дохода (убытка), так как они не вызвали выбытие денег</w:t>
            </w:r>
          </w:p>
        </w:tc>
      </w:tr>
      <w:tr w:rsidR="008A76C9" w:rsidRPr="00EC7A96" w:rsidTr="000229DD">
        <w:tc>
          <w:tcPr>
            <w:tcW w:w="4150"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Изменение суммы текущих активов: дебиторской задолженности, запасов, расходов будущих периодов, прочих текущих активов и т.д.</w:t>
            </w:r>
          </w:p>
        </w:tc>
        <w:tc>
          <w:tcPr>
            <w:tcW w:w="5206"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Увеличение текущих активов приводит к уменьшению потоков денег в течение отчетного периода и означает выбытие денег. </w:t>
            </w:r>
          </w:p>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Уменьшение текущих активов приводит к увеличению потоков денег в течение отчетного периода и означает поступление денег</w:t>
            </w:r>
          </w:p>
        </w:tc>
      </w:tr>
      <w:tr w:rsidR="008A76C9" w:rsidRPr="00EC7A96" w:rsidTr="000229DD">
        <w:tc>
          <w:tcPr>
            <w:tcW w:w="4150" w:type="dxa"/>
            <w:tcBorders>
              <w:top w:val="single" w:sz="4" w:space="0" w:color="000000"/>
              <w:left w:val="single" w:sz="4" w:space="0" w:color="000000"/>
              <w:bottom w:val="single" w:sz="4" w:space="0" w:color="000000"/>
              <w:right w:val="nil"/>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Изменение суммы текущих обязательств: (за исключением краткосрочных банковских займов), кредиторской задолженности, налоговых платежей, прочих текущих обязательств</w:t>
            </w:r>
          </w:p>
        </w:tc>
        <w:tc>
          <w:tcPr>
            <w:tcW w:w="5206" w:type="dxa"/>
            <w:tcBorders>
              <w:top w:val="single" w:sz="4" w:space="0" w:color="000000"/>
              <w:left w:val="single" w:sz="4" w:space="0" w:color="000000"/>
              <w:bottom w:val="single" w:sz="4" w:space="0" w:color="000000"/>
              <w:right w:val="single" w:sz="4" w:space="0" w:color="000000"/>
            </w:tcBorders>
            <w:hideMark/>
          </w:tcPr>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Увеличение текущих обязательств приводит к увеличению потоков денег в течение отчетного периода и означает поступление денег.        </w:t>
            </w:r>
          </w:p>
          <w:p w:rsidR="008A76C9" w:rsidRPr="00EC7A96" w:rsidRDefault="008A76C9" w:rsidP="008A76C9">
            <w:pPr>
              <w:snapToGrid w:val="0"/>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Уменьшение текущих обязательств приводит к уменьшению потоков денег и означает выбытие денег</w:t>
            </w:r>
          </w:p>
        </w:tc>
      </w:tr>
    </w:tbl>
    <w:p w:rsidR="009C1FC4"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p>
    <w:p w:rsidR="008A76C9" w:rsidRPr="00EC7A96" w:rsidRDefault="009C1FC4"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8A76C9" w:rsidRPr="00EC7A96">
        <w:rPr>
          <w:rFonts w:ascii="Times New Roman" w:eastAsia="Times New Roman" w:hAnsi="Times New Roman" w:cs="Times New Roman"/>
          <w:sz w:val="24"/>
          <w:szCs w:val="24"/>
          <w:lang w:eastAsia="ru-RU"/>
        </w:rPr>
        <w:t>Примерами движения денег, возникающего в результате инвестиционной деятельности, являются:</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1) поступление денег в результате:</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реализации нематериальных активов, основных средств и других долгосрочных активов;</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реализации финансовых инвестиций;</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получения займов, предоставленных другим юридическим лицам;</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прочих поступлений;</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 выбытие денег в результате:</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приобретения нематериальных активов, основных средств и других долгосрочных активов;</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приобретения финансовых инвестиций;</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предоставления займов другим юридическим лицам;</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прочих выплат.</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Инвестиционная деятельность находит отражение в отчете о доходах и расходах, когда там показываются доходы или расходы от продажи</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акций, основных средств и др.</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Примерами движения денежных средств от финансовой деятельности являются:</w:t>
      </w:r>
    </w:p>
    <w:p w:rsidR="008A76C9" w:rsidRPr="00EC7A96" w:rsidRDefault="009C1FC4"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8A76C9" w:rsidRPr="00EC7A96">
        <w:rPr>
          <w:rFonts w:ascii="Times New Roman" w:eastAsia="Times New Roman" w:hAnsi="Times New Roman" w:cs="Times New Roman"/>
          <w:sz w:val="24"/>
          <w:szCs w:val="24"/>
          <w:lang w:eastAsia="ru-RU"/>
        </w:rPr>
        <w:t>1)</w:t>
      </w:r>
      <w:r w:rsidRPr="00EC7A96">
        <w:rPr>
          <w:rFonts w:ascii="Times New Roman" w:eastAsia="Times New Roman" w:hAnsi="Times New Roman" w:cs="Times New Roman"/>
          <w:sz w:val="24"/>
          <w:szCs w:val="24"/>
          <w:lang w:eastAsia="ru-RU"/>
        </w:rPr>
        <w:t xml:space="preserve"> </w:t>
      </w:r>
      <w:r w:rsidR="008A76C9" w:rsidRPr="00EC7A96">
        <w:rPr>
          <w:rFonts w:ascii="Times New Roman" w:eastAsia="Times New Roman" w:hAnsi="Times New Roman" w:cs="Times New Roman"/>
          <w:sz w:val="24"/>
          <w:szCs w:val="24"/>
          <w:lang w:eastAsia="ru-RU"/>
        </w:rPr>
        <w:t>поступление денег в результате:</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выпуска акций и других ценных бумаг;</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получения банковских займов;</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прочих поступлений;</w:t>
      </w:r>
    </w:p>
    <w:p w:rsidR="008A76C9" w:rsidRPr="00EC7A96" w:rsidRDefault="009C1FC4" w:rsidP="008A76C9">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8A76C9" w:rsidRPr="00EC7A96">
        <w:rPr>
          <w:rFonts w:ascii="Times New Roman" w:eastAsia="Times New Roman" w:hAnsi="Times New Roman" w:cs="Times New Roman"/>
          <w:sz w:val="24"/>
          <w:szCs w:val="24"/>
          <w:lang w:eastAsia="ru-RU"/>
        </w:rPr>
        <w:t>2)</w:t>
      </w:r>
      <w:r w:rsidRPr="00EC7A96">
        <w:rPr>
          <w:rFonts w:ascii="Times New Roman" w:eastAsia="Times New Roman" w:hAnsi="Times New Roman" w:cs="Times New Roman"/>
          <w:sz w:val="24"/>
          <w:szCs w:val="24"/>
          <w:lang w:eastAsia="ru-RU"/>
        </w:rPr>
        <w:t xml:space="preserve"> </w:t>
      </w:r>
      <w:r w:rsidR="008A76C9" w:rsidRPr="00EC7A96">
        <w:rPr>
          <w:rFonts w:ascii="Times New Roman" w:eastAsia="Times New Roman" w:hAnsi="Times New Roman" w:cs="Times New Roman"/>
          <w:sz w:val="24"/>
          <w:szCs w:val="24"/>
          <w:lang w:eastAsia="ru-RU"/>
        </w:rPr>
        <w:t>выбытие денег в результате:</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погашения банковских займов;</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приобретения собственных акций;</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выплаты дивидендов;</w:t>
      </w:r>
    </w:p>
    <w:p w:rsidR="008A76C9" w:rsidRPr="00EC7A96" w:rsidRDefault="008A76C9" w:rsidP="008A76C9">
      <w:pPr>
        <w:widowControl w:val="0"/>
        <w:tabs>
          <w:tab w:val="left" w:pos="142"/>
        </w:tabs>
        <w:suppressAutoHyphen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прочих выплат.</w:t>
      </w:r>
    </w:p>
    <w:p w:rsidR="008A76C9" w:rsidRPr="00EC7A96" w:rsidRDefault="008A76C9" w:rsidP="008A76C9">
      <w:pPr>
        <w:tabs>
          <w:tab w:val="left" w:pos="142"/>
        </w:tabs>
        <w:spacing w:after="0" w:line="240" w:lineRule="auto"/>
        <w:jc w:val="both"/>
        <w:rPr>
          <w:rFonts w:ascii="Times New Roman" w:eastAsia="Times New Roman" w:hAnsi="Times New Roman" w:cs="Times New Roman"/>
          <w:sz w:val="24"/>
          <w:szCs w:val="24"/>
          <w:lang w:eastAsia="ru-RU"/>
        </w:rPr>
      </w:pPr>
    </w:p>
    <w:p w:rsidR="009C51EE" w:rsidRPr="00EC7A96" w:rsidRDefault="009C51EE" w:rsidP="009C51EE">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lastRenderedPageBreak/>
        <w:t>Т</w:t>
      </w:r>
      <w:r w:rsidR="00BD08CE" w:rsidRPr="00EC7A96">
        <w:rPr>
          <w:rFonts w:ascii="Times New Roman" w:eastAsia="Times New Roman" w:hAnsi="Times New Roman" w:cs="Times New Roman"/>
          <w:b/>
          <w:sz w:val="24"/>
          <w:szCs w:val="24"/>
          <w:lang w:eastAsia="ru-RU"/>
        </w:rPr>
        <w:t>ЕМА</w:t>
      </w:r>
      <w:r w:rsidRPr="00EC7A96">
        <w:rPr>
          <w:rFonts w:ascii="Times New Roman" w:eastAsia="Times New Roman" w:hAnsi="Times New Roman" w:cs="Times New Roman"/>
          <w:b/>
          <w:sz w:val="24"/>
          <w:szCs w:val="24"/>
          <w:lang w:eastAsia="ru-RU"/>
        </w:rPr>
        <w:t xml:space="preserve"> 1</w:t>
      </w:r>
      <w:r w:rsidR="005D3305" w:rsidRPr="00EC7A96">
        <w:rPr>
          <w:rFonts w:ascii="Times New Roman" w:eastAsia="Times New Roman" w:hAnsi="Times New Roman" w:cs="Times New Roman"/>
          <w:b/>
          <w:sz w:val="24"/>
          <w:szCs w:val="24"/>
          <w:lang w:eastAsia="ru-RU"/>
        </w:rPr>
        <w:t>1</w:t>
      </w:r>
      <w:r w:rsidRPr="00EC7A96">
        <w:rPr>
          <w:rFonts w:ascii="Times New Roman" w:eastAsia="Times New Roman" w:hAnsi="Times New Roman" w:cs="Times New Roman"/>
          <w:b/>
          <w:sz w:val="24"/>
          <w:szCs w:val="24"/>
          <w:lang w:eastAsia="ru-RU"/>
        </w:rPr>
        <w:t>. Анализ финансовых результатов и эффективности деятельности</w:t>
      </w:r>
    </w:p>
    <w:p w:rsidR="00BD08CE" w:rsidRPr="00EC7A96" w:rsidRDefault="00BD08CE" w:rsidP="009C51EE">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p>
    <w:p w:rsidR="00BD08CE" w:rsidRPr="00EC7A96" w:rsidRDefault="009C51EE" w:rsidP="009C51EE">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5D3305" w:rsidRPr="00EC7A96">
        <w:rPr>
          <w:rFonts w:ascii="Times New Roman" w:eastAsia="Times New Roman" w:hAnsi="Times New Roman" w:cs="Times New Roman"/>
          <w:b/>
          <w:i/>
          <w:sz w:val="24"/>
          <w:szCs w:val="24"/>
          <w:lang w:eastAsia="ru-RU"/>
        </w:rPr>
        <w:t>21</w:t>
      </w:r>
      <w:r w:rsidRPr="00EC7A96">
        <w:rPr>
          <w:rFonts w:ascii="Times New Roman" w:eastAsia="Times New Roman" w:hAnsi="Times New Roman" w:cs="Times New Roman"/>
          <w:b/>
          <w:i/>
          <w:sz w:val="24"/>
          <w:szCs w:val="24"/>
          <w:lang w:eastAsia="ru-RU"/>
        </w:rPr>
        <w:t xml:space="preserve">. </w:t>
      </w:r>
    </w:p>
    <w:p w:rsidR="009C51EE" w:rsidRPr="00EC7A96" w:rsidRDefault="008208FC" w:rsidP="009C51EE">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9C51EE" w:rsidRPr="00EC7A96">
        <w:rPr>
          <w:rFonts w:ascii="Times New Roman" w:eastAsia="Times New Roman" w:hAnsi="Times New Roman" w:cs="Times New Roman"/>
          <w:b/>
          <w:i/>
          <w:sz w:val="24"/>
          <w:szCs w:val="24"/>
          <w:lang w:eastAsia="ru-RU"/>
        </w:rPr>
        <w:t>1. Анализ финансовых результатов деятельности организации</w:t>
      </w:r>
    </w:p>
    <w:p w:rsidR="00BD08CE" w:rsidRPr="00EC7A96" w:rsidRDefault="008208FC" w:rsidP="009C51EE">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9C51EE" w:rsidRPr="00EC7A96">
        <w:rPr>
          <w:rFonts w:ascii="Times New Roman" w:eastAsia="Times New Roman" w:hAnsi="Times New Roman" w:cs="Times New Roman"/>
          <w:b/>
          <w:i/>
          <w:sz w:val="24"/>
          <w:szCs w:val="24"/>
          <w:lang w:eastAsia="ru-RU"/>
        </w:rPr>
        <w:t xml:space="preserve">2. Классификации доходов организации. </w:t>
      </w:r>
    </w:p>
    <w:p w:rsidR="009C51EE" w:rsidRPr="00EC7A96" w:rsidRDefault="009C51EE" w:rsidP="009C51EE">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2</w:t>
      </w:r>
      <w:r w:rsidR="005D3305" w:rsidRPr="00EC7A96">
        <w:rPr>
          <w:rFonts w:ascii="Times New Roman" w:eastAsia="Times New Roman" w:hAnsi="Times New Roman" w:cs="Times New Roman"/>
          <w:b/>
          <w:i/>
          <w:sz w:val="24"/>
          <w:szCs w:val="24"/>
          <w:lang w:eastAsia="ru-RU"/>
        </w:rPr>
        <w:t>2</w:t>
      </w:r>
      <w:r w:rsidRPr="00EC7A96">
        <w:rPr>
          <w:rFonts w:ascii="Times New Roman" w:eastAsia="Times New Roman" w:hAnsi="Times New Roman" w:cs="Times New Roman"/>
          <w:b/>
          <w:i/>
          <w:sz w:val="24"/>
          <w:szCs w:val="24"/>
          <w:lang w:eastAsia="ru-RU"/>
        </w:rPr>
        <w:t xml:space="preserve">. </w:t>
      </w:r>
    </w:p>
    <w:p w:rsidR="009C51EE" w:rsidRPr="00EC7A96" w:rsidRDefault="008208FC" w:rsidP="009C51EE">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9C1FC4" w:rsidRPr="00EC7A96">
        <w:rPr>
          <w:rFonts w:ascii="Times New Roman" w:eastAsia="Times New Roman" w:hAnsi="Times New Roman" w:cs="Times New Roman"/>
          <w:b/>
          <w:i/>
          <w:sz w:val="24"/>
          <w:szCs w:val="24"/>
          <w:lang w:eastAsia="ru-RU"/>
        </w:rPr>
        <w:t>3</w:t>
      </w:r>
      <w:r w:rsidR="009C51EE" w:rsidRPr="00EC7A96">
        <w:rPr>
          <w:rFonts w:ascii="Times New Roman" w:eastAsia="Times New Roman" w:hAnsi="Times New Roman" w:cs="Times New Roman"/>
          <w:b/>
          <w:i/>
          <w:sz w:val="24"/>
          <w:szCs w:val="24"/>
          <w:lang w:eastAsia="ru-RU"/>
        </w:rPr>
        <w:t>. Анализ доходности деятельности организации</w:t>
      </w:r>
    </w:p>
    <w:p w:rsidR="009C51EE" w:rsidRPr="00EC7A96" w:rsidRDefault="008208FC" w:rsidP="009C51EE">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9C1FC4" w:rsidRPr="00EC7A96">
        <w:rPr>
          <w:rFonts w:ascii="Times New Roman" w:eastAsia="Times New Roman" w:hAnsi="Times New Roman" w:cs="Times New Roman"/>
          <w:b/>
          <w:i/>
          <w:sz w:val="24"/>
          <w:szCs w:val="24"/>
          <w:lang w:eastAsia="ru-RU"/>
        </w:rPr>
        <w:t>4</w:t>
      </w:r>
      <w:r w:rsidR="009C51EE" w:rsidRPr="00EC7A96">
        <w:rPr>
          <w:rFonts w:ascii="Times New Roman" w:eastAsia="Times New Roman" w:hAnsi="Times New Roman" w:cs="Times New Roman"/>
          <w:b/>
          <w:i/>
          <w:sz w:val="24"/>
          <w:szCs w:val="24"/>
          <w:lang w:eastAsia="ru-RU"/>
        </w:rPr>
        <w:t>. Расчет и оценка прибыли на одну акцию</w:t>
      </w:r>
    </w:p>
    <w:p w:rsidR="009C51EE" w:rsidRPr="00EC7A96" w:rsidRDefault="009C51EE" w:rsidP="009C51EE">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p>
    <w:p w:rsidR="00C32443" w:rsidRPr="00EC7A96" w:rsidRDefault="00C32443" w:rsidP="00C32443">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1. Анализ финансовых результатов деятельности организации</w:t>
      </w:r>
    </w:p>
    <w:p w:rsidR="009C51EE" w:rsidRPr="00EC7A96" w:rsidRDefault="009C51EE" w:rsidP="009C51EE">
      <w:pPr>
        <w:tabs>
          <w:tab w:val="left" w:pos="142"/>
        </w:tabs>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t>Предприятие должно представлять анализ расходов, используя классификацию, основавшую либо на сущности, либо на функциях расходов, в зависимости от того, что обеспечивает надежную и более уместную информацию.</w:t>
      </w:r>
    </w:p>
    <w:p w:rsidR="009C51EE" w:rsidRPr="00EC7A96" w:rsidRDefault="009C51EE" w:rsidP="009C51EE">
      <w:pPr>
        <w:tabs>
          <w:tab w:val="left" w:pos="142"/>
        </w:tabs>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Стандарт приветствует, но не требует представления такого анализа непосредственно в отчете о прибылях и убытках.</w:t>
      </w:r>
    </w:p>
    <w:p w:rsidR="009C51EE" w:rsidRPr="00EC7A96" w:rsidRDefault="009C51EE" w:rsidP="009C51EE">
      <w:pPr>
        <w:tabs>
          <w:tab w:val="left" w:pos="142"/>
        </w:tabs>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i/>
          <w:sz w:val="24"/>
          <w:szCs w:val="24"/>
          <w:lang w:eastAsia="ru-RU"/>
        </w:rPr>
        <w:t xml:space="preserve">    Первый способ анализа расходов</w:t>
      </w:r>
      <w:r w:rsidRPr="00EC7A96">
        <w:rPr>
          <w:rFonts w:ascii="Times New Roman" w:eastAsia="Times New Roman" w:hAnsi="Times New Roman" w:cs="Times New Roman"/>
          <w:sz w:val="24"/>
          <w:szCs w:val="24"/>
          <w:lang w:eastAsia="ru-RU"/>
        </w:rPr>
        <w:t xml:space="preserve"> - метод классификации расходов по сущности. Согласно данному методу, расходы объединяются в группы в зависимости от их сущности: расходы на амортизацию, расходы на приобретение материалов, расходы на выплаты работникам и др., и не распределяются между различными функциями.</w:t>
      </w:r>
    </w:p>
    <w:p w:rsidR="009C51EE" w:rsidRPr="00EC7A96" w:rsidRDefault="009C51EE" w:rsidP="009C51EE">
      <w:pPr>
        <w:tabs>
          <w:tab w:val="left" w:pos="142"/>
        </w:tabs>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Пример отчета о прибылях и убытках, основанного на классификации расходов по сущности, приведен ниже </w:t>
      </w:r>
      <w:r w:rsidRPr="00EC7A96">
        <w:rPr>
          <w:rFonts w:ascii="Times New Roman" w:eastAsia="Times New Roman" w:hAnsi="Times New Roman" w:cs="Times New Roman"/>
          <w:sz w:val="24"/>
          <w:szCs w:val="24"/>
          <w:shd w:val="clear" w:color="auto" w:fill="FFFFFF"/>
          <w:lang w:eastAsia="ru-RU"/>
        </w:rPr>
        <w:t>(табл.).</w:t>
      </w:r>
      <w:r w:rsidRPr="00EC7A96">
        <w:rPr>
          <w:rFonts w:ascii="Times New Roman" w:eastAsia="Times New Roman" w:hAnsi="Times New Roman" w:cs="Times New Roman"/>
          <w:sz w:val="24"/>
          <w:szCs w:val="24"/>
          <w:lang w:eastAsia="ru-RU"/>
        </w:rPr>
        <w:t xml:space="preserve"> Данный пример не является требованием стандарта.</w:t>
      </w:r>
    </w:p>
    <w:p w:rsidR="009C51EE" w:rsidRPr="00EC7A96" w:rsidRDefault="009C51EE" w:rsidP="009C51EE">
      <w:pPr>
        <w:tabs>
          <w:tab w:val="left" w:pos="142"/>
        </w:tabs>
        <w:spacing w:after="0" w:line="240" w:lineRule="auto"/>
        <w:ind w:firstLine="567"/>
        <w:jc w:val="both"/>
        <w:rPr>
          <w:rFonts w:ascii="Times New Roman" w:eastAsia="Times New Roman" w:hAnsi="Times New Roman" w:cs="Times New Roman"/>
          <w:bCs/>
          <w:sz w:val="24"/>
          <w:szCs w:val="24"/>
          <w:lang w:eastAsia="ru-RU"/>
        </w:rPr>
      </w:pPr>
    </w:p>
    <w:p w:rsidR="009C51EE" w:rsidRPr="00EC7A96" w:rsidRDefault="00C32443" w:rsidP="00C32443">
      <w:pPr>
        <w:tabs>
          <w:tab w:val="left" w:pos="142"/>
        </w:tabs>
        <w:spacing w:after="0" w:line="240" w:lineRule="auto"/>
        <w:rPr>
          <w:rFonts w:ascii="Times New Roman" w:eastAsia="Times New Roman" w:hAnsi="Times New Roman" w:cs="Times New Roman"/>
          <w:bCs/>
          <w:sz w:val="24"/>
          <w:szCs w:val="24"/>
          <w:lang w:eastAsia="ru-RU"/>
        </w:rPr>
      </w:pPr>
      <w:r w:rsidRPr="00EC7A96">
        <w:rPr>
          <w:rFonts w:ascii="Times New Roman" w:eastAsia="Times New Roman" w:hAnsi="Times New Roman" w:cs="Times New Roman"/>
          <w:bCs/>
          <w:sz w:val="24"/>
          <w:szCs w:val="24"/>
          <w:lang w:eastAsia="ru-RU"/>
        </w:rPr>
        <w:t>Таблица 1</w:t>
      </w:r>
      <w:r w:rsidR="008208FC" w:rsidRPr="00EC7A96">
        <w:rPr>
          <w:rFonts w:ascii="Times New Roman" w:eastAsia="Times New Roman" w:hAnsi="Times New Roman" w:cs="Times New Roman"/>
          <w:bCs/>
          <w:sz w:val="24"/>
          <w:szCs w:val="24"/>
          <w:lang w:eastAsia="ru-RU"/>
        </w:rPr>
        <w:t>1</w:t>
      </w:r>
      <w:r w:rsidRPr="00EC7A96">
        <w:rPr>
          <w:rFonts w:ascii="Times New Roman" w:eastAsia="Times New Roman" w:hAnsi="Times New Roman" w:cs="Times New Roman"/>
          <w:bCs/>
          <w:sz w:val="24"/>
          <w:szCs w:val="24"/>
          <w:lang w:eastAsia="ru-RU"/>
        </w:rPr>
        <w:t xml:space="preserve">.1 - </w:t>
      </w:r>
      <w:r w:rsidR="009C51EE" w:rsidRPr="00EC7A96">
        <w:rPr>
          <w:rFonts w:ascii="Times New Roman" w:eastAsia="Times New Roman" w:hAnsi="Times New Roman" w:cs="Times New Roman"/>
          <w:bCs/>
          <w:sz w:val="24"/>
          <w:szCs w:val="24"/>
          <w:lang w:eastAsia="ru-RU"/>
        </w:rPr>
        <w:t>Отчитывающаяся группа</w:t>
      </w:r>
      <w:r w:rsidR="009C1FC4" w:rsidRPr="00EC7A96">
        <w:rPr>
          <w:rFonts w:ascii="Times New Roman" w:eastAsia="Times New Roman" w:hAnsi="Times New Roman" w:cs="Times New Roman"/>
          <w:bCs/>
          <w:sz w:val="24"/>
          <w:szCs w:val="24"/>
          <w:lang w:eastAsia="ru-RU"/>
        </w:rPr>
        <w:t xml:space="preserve"> </w:t>
      </w:r>
      <w:r w:rsidR="009C51EE" w:rsidRPr="00EC7A96">
        <w:rPr>
          <w:rFonts w:ascii="Times New Roman" w:eastAsia="Times New Roman" w:hAnsi="Times New Roman" w:cs="Times New Roman"/>
          <w:bCs/>
          <w:sz w:val="24"/>
          <w:szCs w:val="24"/>
          <w:lang w:eastAsia="ru-RU"/>
        </w:rPr>
        <w:t>- отчет о прибылях и убытках за год, заканчивающийся 31 декабря 20</w:t>
      </w:r>
      <w:r w:rsidRPr="00EC7A96">
        <w:rPr>
          <w:rFonts w:ascii="Times New Roman" w:eastAsia="Times New Roman" w:hAnsi="Times New Roman" w:cs="Times New Roman"/>
          <w:bCs/>
          <w:sz w:val="24"/>
          <w:szCs w:val="24"/>
          <w:lang w:eastAsia="ru-RU"/>
        </w:rPr>
        <w:t>19</w:t>
      </w:r>
      <w:r w:rsidR="009C51EE" w:rsidRPr="00EC7A96">
        <w:rPr>
          <w:rFonts w:ascii="Times New Roman" w:eastAsia="Times New Roman" w:hAnsi="Times New Roman" w:cs="Times New Roman"/>
          <w:bCs/>
          <w:sz w:val="24"/>
          <w:szCs w:val="24"/>
          <w:lang w:eastAsia="ru-RU"/>
        </w:rPr>
        <w:t xml:space="preserve"> г.</w:t>
      </w:r>
      <w:r w:rsidRPr="00EC7A96">
        <w:rPr>
          <w:rFonts w:ascii="Times New Roman" w:eastAsia="Times New Roman" w:hAnsi="Times New Roman" w:cs="Times New Roman"/>
          <w:bCs/>
          <w:sz w:val="24"/>
          <w:szCs w:val="24"/>
          <w:lang w:eastAsia="ru-RU"/>
        </w:rPr>
        <w:t>,</w:t>
      </w:r>
      <w:r w:rsidRPr="00EC7A96">
        <w:rPr>
          <w:rFonts w:ascii="Times New Roman" w:eastAsia="Times New Roman" w:hAnsi="Times New Roman" w:cs="Times New Roman"/>
          <w:iCs/>
          <w:sz w:val="24"/>
          <w:szCs w:val="24"/>
          <w:lang w:eastAsia="ru-RU"/>
        </w:rPr>
        <w:t xml:space="preserve"> (в тыс.усл.ед.)</w:t>
      </w:r>
    </w:p>
    <w:p w:rsidR="009C51EE" w:rsidRPr="00EC7A96" w:rsidRDefault="009C51EE" w:rsidP="009C51EE">
      <w:pPr>
        <w:tabs>
          <w:tab w:val="left" w:pos="142"/>
        </w:tabs>
        <w:spacing w:after="0" w:line="240" w:lineRule="auto"/>
        <w:jc w:val="center"/>
        <w:rPr>
          <w:rFonts w:ascii="Times New Roman" w:eastAsia="Times New Roman" w:hAnsi="Times New Roman" w:cs="Times New Roman"/>
          <w:i/>
          <w:iCs/>
          <w:sz w:val="24"/>
          <w:szCs w:val="24"/>
          <w:lang w:eastAsia="ru-RU"/>
        </w:rPr>
      </w:pPr>
      <w:r w:rsidRPr="00EC7A96">
        <w:rPr>
          <w:rFonts w:ascii="Times New Roman" w:eastAsia="Times New Roman" w:hAnsi="Times New Roman" w:cs="Times New Roman"/>
          <w:i/>
          <w:iCs/>
          <w:sz w:val="24"/>
          <w:szCs w:val="24"/>
          <w:lang w:eastAsia="ru-RU"/>
        </w:rPr>
        <w:t xml:space="preserve">                                                                                                                            </w:t>
      </w:r>
    </w:p>
    <w:tbl>
      <w:tblPr>
        <w:tblW w:w="9356" w:type="dxa"/>
        <w:tblInd w:w="55" w:type="dxa"/>
        <w:tblLayout w:type="fixed"/>
        <w:tblCellMar>
          <w:top w:w="55" w:type="dxa"/>
          <w:left w:w="55" w:type="dxa"/>
          <w:bottom w:w="55" w:type="dxa"/>
          <w:right w:w="55" w:type="dxa"/>
        </w:tblCellMar>
        <w:tblLook w:val="04A0" w:firstRow="1" w:lastRow="0" w:firstColumn="1" w:lastColumn="0" w:noHBand="0" w:noVBand="1"/>
      </w:tblPr>
      <w:tblGrid>
        <w:gridCol w:w="4678"/>
        <w:gridCol w:w="2268"/>
        <w:gridCol w:w="2410"/>
      </w:tblGrid>
      <w:tr w:rsidR="00EC7A96" w:rsidRPr="00EC7A96" w:rsidTr="009C51EE">
        <w:tc>
          <w:tcPr>
            <w:tcW w:w="4678" w:type="dxa"/>
            <w:tcBorders>
              <w:top w:val="single" w:sz="2" w:space="0" w:color="000000"/>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val="kk-KZ" w:eastAsia="ru-RU"/>
              </w:rPr>
            </w:pPr>
            <w:r w:rsidRPr="00EC7A96">
              <w:rPr>
                <w:rFonts w:ascii="Times New Roman" w:eastAsia="DejaVu Sans" w:hAnsi="Times New Roman" w:cs="Times New Roman"/>
                <w:kern w:val="2"/>
                <w:sz w:val="24"/>
                <w:szCs w:val="24"/>
                <w:lang w:val="kk-KZ" w:eastAsia="ru-RU"/>
              </w:rPr>
              <w:t xml:space="preserve">Показатели </w:t>
            </w:r>
          </w:p>
        </w:tc>
        <w:tc>
          <w:tcPr>
            <w:tcW w:w="2268" w:type="dxa"/>
            <w:tcBorders>
              <w:top w:val="single" w:sz="2" w:space="0" w:color="000000"/>
              <w:left w:val="single" w:sz="2" w:space="0" w:color="000000"/>
              <w:bottom w:val="single" w:sz="2" w:space="0" w:color="000000"/>
              <w:right w:val="nil"/>
            </w:tcBorders>
            <w:hideMark/>
          </w:tcPr>
          <w:p w:rsidR="009C51EE" w:rsidRPr="00EC7A96" w:rsidRDefault="009C51EE" w:rsidP="00C32443">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20</w:t>
            </w:r>
            <w:r w:rsidR="00C32443" w:rsidRPr="00EC7A96">
              <w:rPr>
                <w:rFonts w:ascii="Times New Roman" w:eastAsia="DejaVu Sans" w:hAnsi="Times New Roman" w:cs="Times New Roman"/>
                <w:kern w:val="2"/>
                <w:sz w:val="24"/>
                <w:szCs w:val="24"/>
                <w:lang w:eastAsia="ru-RU"/>
              </w:rPr>
              <w:t>18</w:t>
            </w:r>
            <w:r w:rsidRPr="00EC7A96">
              <w:rPr>
                <w:rFonts w:ascii="Times New Roman" w:eastAsia="DejaVu Sans" w:hAnsi="Times New Roman" w:cs="Times New Roman"/>
                <w:kern w:val="2"/>
                <w:sz w:val="24"/>
                <w:szCs w:val="24"/>
                <w:lang w:val="en-US" w:eastAsia="ru-RU"/>
              </w:rPr>
              <w:t xml:space="preserve"> </w:t>
            </w:r>
            <w:r w:rsidRPr="00EC7A96">
              <w:rPr>
                <w:rFonts w:ascii="Times New Roman" w:eastAsia="DejaVu Sans" w:hAnsi="Times New Roman" w:cs="Times New Roman"/>
                <w:kern w:val="2"/>
                <w:sz w:val="24"/>
                <w:szCs w:val="24"/>
                <w:lang w:eastAsia="ru-RU"/>
              </w:rPr>
              <w:t>г</w:t>
            </w:r>
          </w:p>
        </w:tc>
        <w:tc>
          <w:tcPr>
            <w:tcW w:w="2410" w:type="dxa"/>
            <w:tcBorders>
              <w:top w:val="single" w:sz="2" w:space="0" w:color="000000"/>
              <w:left w:val="single" w:sz="2" w:space="0" w:color="000000"/>
              <w:bottom w:val="single" w:sz="2" w:space="0" w:color="000000"/>
              <w:right w:val="single" w:sz="2" w:space="0" w:color="000000"/>
            </w:tcBorders>
            <w:hideMark/>
          </w:tcPr>
          <w:p w:rsidR="009C51EE" w:rsidRPr="00EC7A96" w:rsidRDefault="009C51EE" w:rsidP="00C32443">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20</w:t>
            </w:r>
            <w:r w:rsidR="00C32443" w:rsidRPr="00EC7A96">
              <w:rPr>
                <w:rFonts w:ascii="Times New Roman" w:eastAsia="DejaVu Sans" w:hAnsi="Times New Roman" w:cs="Times New Roman"/>
                <w:kern w:val="2"/>
                <w:sz w:val="24"/>
                <w:szCs w:val="24"/>
                <w:lang w:eastAsia="ru-RU"/>
              </w:rPr>
              <w:t>19</w:t>
            </w:r>
            <w:r w:rsidRPr="00EC7A96">
              <w:rPr>
                <w:rFonts w:ascii="Times New Roman" w:eastAsia="DejaVu Sans" w:hAnsi="Times New Roman" w:cs="Times New Roman"/>
                <w:kern w:val="2"/>
                <w:sz w:val="24"/>
                <w:szCs w:val="24"/>
                <w:lang w:val="en-US" w:eastAsia="ru-RU"/>
              </w:rPr>
              <w:t xml:space="preserve"> </w:t>
            </w:r>
            <w:r w:rsidRPr="00EC7A96">
              <w:rPr>
                <w:rFonts w:ascii="Times New Roman" w:eastAsia="DejaVu Sans" w:hAnsi="Times New Roman" w:cs="Times New Roman"/>
                <w:kern w:val="2"/>
                <w:sz w:val="24"/>
                <w:szCs w:val="24"/>
                <w:lang w:eastAsia="ru-RU"/>
              </w:rPr>
              <w:t>г</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Выручка от реализации</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400</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386</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Другие доходы</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50</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37</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Изменение в запасах готовой продукции и незавершенного производства</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(17)</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21</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Работа, исполненная предприятием и капитализированная</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43</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25</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Использованное сырье</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(85)</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(81)</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Расходы на выплаты работникам</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(150)</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(135)</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Расходы на амортизацию</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(65)</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(57)</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Обесценение основных средств</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(10)</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Другие расходы</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(23)</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Финансовые расходы</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Доля в прибыли зависимых компаний</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4</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Прибыль до налогообложения</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155</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158</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Расходы на налог</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(83)</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(75)</w:t>
            </w:r>
          </w:p>
        </w:tc>
      </w:tr>
      <w:tr w:rsidR="009C51EE" w:rsidRPr="00EC7A96" w:rsidTr="009C51EE">
        <w:tc>
          <w:tcPr>
            <w:tcW w:w="467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 xml:space="preserve">Прибыль периода, причитающаяся: </w:t>
            </w:r>
          </w:p>
          <w:p w:rsidR="009C51EE" w:rsidRPr="00EC7A96" w:rsidRDefault="009C51EE" w:rsidP="00301699">
            <w:pPr>
              <w:widowControl w:val="0"/>
              <w:numPr>
                <w:ilvl w:val="0"/>
                <w:numId w:val="30"/>
              </w:numPr>
              <w:suppressLineNumbers/>
              <w:suppressAutoHyphens/>
              <w:spacing w:after="0" w:line="240" w:lineRule="auto"/>
              <w:ind w:left="0"/>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 xml:space="preserve">владельцам капитала материнской компании </w:t>
            </w:r>
          </w:p>
          <w:p w:rsidR="009C51EE" w:rsidRPr="00EC7A96" w:rsidRDefault="009C51EE" w:rsidP="00301699">
            <w:pPr>
              <w:widowControl w:val="0"/>
              <w:numPr>
                <w:ilvl w:val="0"/>
                <w:numId w:val="30"/>
              </w:numPr>
              <w:suppressLineNumbers/>
              <w:suppressAutoHyphens/>
              <w:spacing w:after="0" w:line="240" w:lineRule="auto"/>
              <w:ind w:left="0"/>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 xml:space="preserve">доле меньшинства </w:t>
            </w:r>
          </w:p>
        </w:tc>
        <w:tc>
          <w:tcPr>
            <w:tcW w:w="2268"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72</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55</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17</w:t>
            </w:r>
          </w:p>
        </w:tc>
        <w:tc>
          <w:tcPr>
            <w:tcW w:w="2410"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83</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53</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30</w:t>
            </w:r>
          </w:p>
        </w:tc>
      </w:tr>
    </w:tbl>
    <w:p w:rsidR="008208FC" w:rsidRPr="00EC7A96" w:rsidRDefault="009C51EE" w:rsidP="009C1FC4">
      <w:pPr>
        <w:tabs>
          <w:tab w:val="left" w:pos="142"/>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ab/>
      </w:r>
      <w:r w:rsidR="009C1FC4" w:rsidRPr="00EC7A96">
        <w:rPr>
          <w:rFonts w:ascii="Times New Roman" w:eastAsia="Times New Roman" w:hAnsi="Times New Roman" w:cs="Times New Roman"/>
          <w:b/>
          <w:i/>
          <w:sz w:val="24"/>
          <w:szCs w:val="24"/>
          <w:lang w:eastAsia="ru-RU"/>
        </w:rPr>
        <w:t xml:space="preserve">     </w:t>
      </w:r>
    </w:p>
    <w:p w:rsidR="009C1FC4" w:rsidRPr="00EC7A96" w:rsidRDefault="009C1FC4" w:rsidP="009C1FC4">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i/>
          <w:sz w:val="24"/>
          <w:szCs w:val="24"/>
          <w:lang w:eastAsia="ru-RU"/>
        </w:rPr>
        <w:lastRenderedPageBreak/>
        <w:t xml:space="preserve">   2. Классификации доходов организации.</w:t>
      </w:r>
    </w:p>
    <w:p w:rsidR="00871E26" w:rsidRPr="00EC7A96" w:rsidRDefault="009C51EE" w:rsidP="009C51EE">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9C1FC4" w:rsidRPr="00EC7A96">
        <w:rPr>
          <w:rFonts w:ascii="Times New Roman" w:eastAsia="Times New Roman" w:hAnsi="Times New Roman" w:cs="Times New Roman"/>
          <w:sz w:val="24"/>
          <w:szCs w:val="24"/>
          <w:lang w:eastAsia="ru-RU"/>
        </w:rPr>
        <w:tab/>
      </w:r>
      <w:r w:rsidR="009C1FC4"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u w:val="single"/>
          <w:lang w:eastAsia="ru-RU"/>
        </w:rPr>
        <w:t>Второй способ анализа расходов</w:t>
      </w:r>
      <w:r w:rsidRPr="00EC7A96">
        <w:rPr>
          <w:rFonts w:ascii="Times New Roman" w:eastAsia="Times New Roman" w:hAnsi="Times New Roman" w:cs="Times New Roman"/>
          <w:sz w:val="24"/>
          <w:szCs w:val="24"/>
          <w:lang w:eastAsia="ru-RU"/>
        </w:rPr>
        <w:t xml:space="preserve"> - метод классификации расходов но функциям, или метод «себестоимости продаж». В соответствии с этим методом расходы классифицируются по функциям: как часть себестоимости продаж, как коммерческие расходы или как административные расходы и т.п. При выборе данного метода предприятие должно раскрывать отдельно от других расходов себестоимость продаж (себестоимость реализованной продукции) </w:t>
      </w:r>
    </w:p>
    <w:p w:rsidR="009C51EE" w:rsidRPr="00EC7A96" w:rsidRDefault="00871E26" w:rsidP="009C51EE">
      <w:pPr>
        <w:tabs>
          <w:tab w:val="left" w:pos="142"/>
        </w:tabs>
        <w:spacing w:after="0" w:line="240" w:lineRule="auto"/>
        <w:jc w:val="both"/>
        <w:rPr>
          <w:rFonts w:ascii="Times New Roman" w:eastAsia="Times New Roman" w:hAnsi="Times New Roman" w:cs="Times New Roman"/>
          <w:i/>
          <w:iCs/>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r>
    </w:p>
    <w:p w:rsidR="009C51EE" w:rsidRPr="00EC7A96" w:rsidRDefault="00C32443" w:rsidP="009C51EE">
      <w:pPr>
        <w:tabs>
          <w:tab w:val="left" w:pos="142"/>
        </w:tabs>
        <w:spacing w:after="0" w:line="240" w:lineRule="auto"/>
        <w:jc w:val="both"/>
        <w:rPr>
          <w:rFonts w:ascii="Times New Roman" w:eastAsia="Times New Roman" w:hAnsi="Times New Roman" w:cs="Times New Roman"/>
          <w:bCs/>
          <w:sz w:val="24"/>
          <w:szCs w:val="24"/>
          <w:lang w:eastAsia="ru-RU"/>
        </w:rPr>
      </w:pPr>
      <w:r w:rsidRPr="00EC7A96">
        <w:rPr>
          <w:rFonts w:ascii="Times New Roman" w:eastAsia="Times New Roman" w:hAnsi="Times New Roman" w:cs="Times New Roman"/>
          <w:bCs/>
          <w:sz w:val="24"/>
          <w:szCs w:val="24"/>
          <w:lang w:eastAsia="ru-RU"/>
        </w:rPr>
        <w:t>Таблица 1</w:t>
      </w:r>
      <w:r w:rsidR="008208FC" w:rsidRPr="00EC7A96">
        <w:rPr>
          <w:rFonts w:ascii="Times New Roman" w:eastAsia="Times New Roman" w:hAnsi="Times New Roman" w:cs="Times New Roman"/>
          <w:bCs/>
          <w:sz w:val="24"/>
          <w:szCs w:val="24"/>
          <w:lang w:eastAsia="ru-RU"/>
        </w:rPr>
        <w:t>1</w:t>
      </w:r>
      <w:r w:rsidRPr="00EC7A96">
        <w:rPr>
          <w:rFonts w:ascii="Times New Roman" w:eastAsia="Times New Roman" w:hAnsi="Times New Roman" w:cs="Times New Roman"/>
          <w:bCs/>
          <w:sz w:val="24"/>
          <w:szCs w:val="24"/>
          <w:lang w:eastAsia="ru-RU"/>
        </w:rPr>
        <w:t xml:space="preserve">.2 - </w:t>
      </w:r>
      <w:r w:rsidR="009C51EE" w:rsidRPr="00EC7A96">
        <w:rPr>
          <w:rFonts w:ascii="Times New Roman" w:eastAsia="Times New Roman" w:hAnsi="Times New Roman" w:cs="Times New Roman"/>
          <w:bCs/>
          <w:sz w:val="24"/>
          <w:szCs w:val="24"/>
          <w:lang w:eastAsia="ru-RU"/>
        </w:rPr>
        <w:t>Отчитывающая группа — отчет о прибылях и убытках за год, заканчивающийся 31 декабря 20</w:t>
      </w:r>
      <w:r w:rsidRPr="00EC7A96">
        <w:rPr>
          <w:rFonts w:ascii="Times New Roman" w:eastAsia="Times New Roman" w:hAnsi="Times New Roman" w:cs="Times New Roman"/>
          <w:bCs/>
          <w:sz w:val="24"/>
          <w:szCs w:val="24"/>
          <w:lang w:eastAsia="ru-RU"/>
        </w:rPr>
        <w:t>19</w:t>
      </w:r>
      <w:r w:rsidR="009C51EE" w:rsidRPr="00EC7A96">
        <w:rPr>
          <w:rFonts w:ascii="Times New Roman" w:eastAsia="Times New Roman" w:hAnsi="Times New Roman" w:cs="Times New Roman"/>
          <w:bCs/>
          <w:sz w:val="24"/>
          <w:szCs w:val="24"/>
          <w:lang w:eastAsia="ru-RU"/>
        </w:rPr>
        <w:t xml:space="preserve"> г.</w:t>
      </w:r>
      <w:r w:rsidRPr="00EC7A96">
        <w:rPr>
          <w:rFonts w:ascii="Times New Roman" w:eastAsia="Times New Roman" w:hAnsi="Times New Roman" w:cs="Times New Roman"/>
          <w:bCs/>
          <w:sz w:val="24"/>
          <w:szCs w:val="24"/>
          <w:lang w:eastAsia="ru-RU"/>
        </w:rPr>
        <w:t>,</w:t>
      </w:r>
      <w:r w:rsidRPr="00EC7A96">
        <w:rPr>
          <w:rFonts w:ascii="Times New Roman" w:eastAsia="Times New Roman" w:hAnsi="Times New Roman" w:cs="Times New Roman"/>
          <w:iCs/>
          <w:sz w:val="24"/>
          <w:szCs w:val="24"/>
          <w:lang w:eastAsia="ru-RU"/>
        </w:rPr>
        <w:t xml:space="preserve"> (в тыс.усл.ед.)</w:t>
      </w:r>
    </w:p>
    <w:p w:rsidR="009C51EE" w:rsidRPr="00EC7A96" w:rsidRDefault="009C51EE" w:rsidP="009C51EE">
      <w:pPr>
        <w:tabs>
          <w:tab w:val="left" w:pos="142"/>
        </w:tabs>
        <w:spacing w:after="0" w:line="240" w:lineRule="auto"/>
        <w:jc w:val="right"/>
        <w:rPr>
          <w:rFonts w:ascii="Times New Roman" w:eastAsia="Times New Roman" w:hAnsi="Times New Roman" w:cs="Times New Roman"/>
          <w:i/>
          <w:iCs/>
          <w:sz w:val="24"/>
          <w:szCs w:val="24"/>
          <w:lang w:eastAsia="ru-RU"/>
        </w:rPr>
      </w:pPr>
    </w:p>
    <w:tbl>
      <w:tblPr>
        <w:tblW w:w="9072" w:type="dxa"/>
        <w:tblInd w:w="55" w:type="dxa"/>
        <w:tblLayout w:type="fixed"/>
        <w:tblCellMar>
          <w:top w:w="55" w:type="dxa"/>
          <w:left w:w="55" w:type="dxa"/>
          <w:bottom w:w="55" w:type="dxa"/>
          <w:right w:w="55" w:type="dxa"/>
        </w:tblCellMar>
        <w:tblLook w:val="04A0" w:firstRow="1" w:lastRow="0" w:firstColumn="1" w:lastColumn="0" w:noHBand="0" w:noVBand="1"/>
      </w:tblPr>
      <w:tblGrid>
        <w:gridCol w:w="5529"/>
        <w:gridCol w:w="1559"/>
        <w:gridCol w:w="1984"/>
      </w:tblGrid>
      <w:tr w:rsidR="00EC7A96" w:rsidRPr="00EC7A96" w:rsidTr="009C51EE">
        <w:tc>
          <w:tcPr>
            <w:tcW w:w="5529" w:type="dxa"/>
            <w:tcBorders>
              <w:top w:val="single" w:sz="2" w:space="0" w:color="000000"/>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val="kk-KZ" w:eastAsia="ru-RU"/>
              </w:rPr>
            </w:pPr>
            <w:r w:rsidRPr="00EC7A96">
              <w:rPr>
                <w:rFonts w:ascii="Times New Roman" w:eastAsia="DejaVu Sans" w:hAnsi="Times New Roman" w:cs="Times New Roman"/>
                <w:kern w:val="2"/>
                <w:sz w:val="24"/>
                <w:szCs w:val="24"/>
                <w:lang w:val="kk-KZ" w:eastAsia="ru-RU"/>
              </w:rPr>
              <w:t>Показатели</w:t>
            </w:r>
          </w:p>
        </w:tc>
        <w:tc>
          <w:tcPr>
            <w:tcW w:w="1559" w:type="dxa"/>
            <w:tcBorders>
              <w:top w:val="single" w:sz="2" w:space="0" w:color="000000"/>
              <w:left w:val="single" w:sz="2" w:space="0" w:color="000000"/>
              <w:bottom w:val="single" w:sz="2" w:space="0" w:color="000000"/>
              <w:right w:val="nil"/>
            </w:tcBorders>
            <w:hideMark/>
          </w:tcPr>
          <w:p w:rsidR="009C51EE" w:rsidRPr="00EC7A96" w:rsidRDefault="009C51EE" w:rsidP="00871E26">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20</w:t>
            </w:r>
            <w:r w:rsidR="00871E26" w:rsidRPr="00EC7A96">
              <w:rPr>
                <w:rFonts w:ascii="Times New Roman" w:eastAsia="DejaVu Sans" w:hAnsi="Times New Roman" w:cs="Times New Roman"/>
                <w:kern w:val="2"/>
                <w:sz w:val="24"/>
                <w:szCs w:val="24"/>
                <w:lang w:eastAsia="ru-RU"/>
              </w:rPr>
              <w:t xml:space="preserve">18 </w:t>
            </w:r>
            <w:r w:rsidRPr="00EC7A96">
              <w:rPr>
                <w:rFonts w:ascii="Times New Roman" w:eastAsia="DejaVu Sans" w:hAnsi="Times New Roman" w:cs="Times New Roman"/>
                <w:kern w:val="2"/>
                <w:sz w:val="24"/>
                <w:szCs w:val="24"/>
                <w:lang w:eastAsia="ru-RU"/>
              </w:rPr>
              <w:t>г</w:t>
            </w:r>
          </w:p>
        </w:tc>
        <w:tc>
          <w:tcPr>
            <w:tcW w:w="1984" w:type="dxa"/>
            <w:tcBorders>
              <w:top w:val="single" w:sz="2" w:space="0" w:color="000000"/>
              <w:left w:val="single" w:sz="2" w:space="0" w:color="000000"/>
              <w:bottom w:val="single" w:sz="2" w:space="0" w:color="000000"/>
              <w:right w:val="single" w:sz="2" w:space="0" w:color="000000"/>
            </w:tcBorders>
            <w:hideMark/>
          </w:tcPr>
          <w:p w:rsidR="009C51EE" w:rsidRPr="00EC7A96" w:rsidRDefault="009C51EE" w:rsidP="00871E26">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20</w:t>
            </w:r>
            <w:r w:rsidR="00871E26" w:rsidRPr="00EC7A96">
              <w:rPr>
                <w:rFonts w:ascii="Times New Roman" w:eastAsia="DejaVu Sans" w:hAnsi="Times New Roman" w:cs="Times New Roman"/>
                <w:kern w:val="2"/>
                <w:sz w:val="24"/>
                <w:szCs w:val="24"/>
                <w:lang w:eastAsia="ru-RU"/>
              </w:rPr>
              <w:t xml:space="preserve">19 </w:t>
            </w:r>
            <w:r w:rsidRPr="00EC7A96">
              <w:rPr>
                <w:rFonts w:ascii="Times New Roman" w:eastAsia="DejaVu Sans" w:hAnsi="Times New Roman" w:cs="Times New Roman"/>
                <w:kern w:val="2"/>
                <w:sz w:val="24"/>
                <w:szCs w:val="24"/>
                <w:lang w:eastAsia="ru-RU"/>
              </w:rPr>
              <w:t>г</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Выручка от реализации</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1080</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1000</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Себестоимость продаж</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(680)</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(650)</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Валовая прибыль</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400</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350</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Другие расходы</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20</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45</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Расходы на продажу</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(16)</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Административные расходы</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(34)</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(30)</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Другие расходы</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(6)</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(5)</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Финансовые расходы</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(15)</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(12)</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Доля прибыли ассоциированных компаний</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1</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7</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Прибыль до налогообложения</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350</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340</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Расходы на налог</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(98)</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(90)</w:t>
            </w:r>
          </w:p>
        </w:tc>
      </w:tr>
      <w:tr w:rsidR="009C51EE" w:rsidRPr="00EC7A96" w:rsidTr="009C51EE">
        <w:tc>
          <w:tcPr>
            <w:tcW w:w="552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Прибыль за период, причитающиеся:</w:t>
            </w:r>
          </w:p>
          <w:p w:rsidR="009C51EE" w:rsidRPr="00EC7A96" w:rsidRDefault="009C51EE" w:rsidP="009C51EE">
            <w:pPr>
              <w:widowControl w:val="0"/>
              <w:suppressLineNumbers/>
              <w:suppressAutoHyphens/>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владельцам капитала материнской компании</w:t>
            </w:r>
          </w:p>
          <w:p w:rsidR="009C51EE" w:rsidRPr="00EC7A96" w:rsidRDefault="009C51EE" w:rsidP="009C51EE">
            <w:pPr>
              <w:widowControl w:val="0"/>
              <w:suppressLineNumbers/>
              <w:suppressAutoHyphens/>
              <w:spacing w:after="0" w:line="240" w:lineRule="auto"/>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 xml:space="preserve">доле меньшинства  </w:t>
            </w:r>
          </w:p>
        </w:tc>
        <w:tc>
          <w:tcPr>
            <w:tcW w:w="1559" w:type="dxa"/>
            <w:tcBorders>
              <w:top w:val="nil"/>
              <w:left w:val="single" w:sz="2" w:space="0" w:color="000000"/>
              <w:bottom w:val="single" w:sz="2" w:space="0" w:color="000000"/>
              <w:right w:val="nil"/>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252</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224</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28</w:t>
            </w:r>
          </w:p>
        </w:tc>
        <w:tc>
          <w:tcPr>
            <w:tcW w:w="1984" w:type="dxa"/>
            <w:tcBorders>
              <w:top w:val="nil"/>
              <w:left w:val="single" w:sz="2" w:space="0" w:color="000000"/>
              <w:bottom w:val="single" w:sz="2" w:space="0" w:color="000000"/>
              <w:right w:val="single" w:sz="2" w:space="0" w:color="000000"/>
            </w:tcBorders>
            <w:hideMark/>
          </w:tcPr>
          <w:p w:rsidR="009C51EE" w:rsidRPr="00EC7A96" w:rsidRDefault="009C51EE" w:rsidP="009C51EE">
            <w:pPr>
              <w:widowControl w:val="0"/>
              <w:suppressLineNumbers/>
              <w:suppressAutoHyphens/>
              <w:snapToGrid w:val="0"/>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250</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218</w:t>
            </w:r>
          </w:p>
          <w:p w:rsidR="009C51EE" w:rsidRPr="00EC7A96" w:rsidRDefault="009C51EE" w:rsidP="009C51EE">
            <w:pPr>
              <w:widowControl w:val="0"/>
              <w:suppressLineNumbers/>
              <w:suppressAutoHyphens/>
              <w:spacing w:after="0" w:line="240" w:lineRule="auto"/>
              <w:jc w:val="center"/>
              <w:rPr>
                <w:rFonts w:ascii="Times New Roman" w:eastAsia="DejaVu Sans" w:hAnsi="Times New Roman" w:cs="Times New Roman"/>
                <w:kern w:val="2"/>
                <w:sz w:val="24"/>
                <w:szCs w:val="24"/>
                <w:lang w:eastAsia="ru-RU"/>
              </w:rPr>
            </w:pPr>
            <w:r w:rsidRPr="00EC7A96">
              <w:rPr>
                <w:rFonts w:ascii="Times New Roman" w:eastAsia="DejaVu Sans" w:hAnsi="Times New Roman" w:cs="Times New Roman"/>
                <w:kern w:val="2"/>
                <w:sz w:val="24"/>
                <w:szCs w:val="24"/>
                <w:lang w:eastAsia="ru-RU"/>
              </w:rPr>
              <w:t>32</w:t>
            </w:r>
          </w:p>
        </w:tc>
      </w:tr>
    </w:tbl>
    <w:p w:rsidR="009C51EE" w:rsidRPr="00EC7A96" w:rsidRDefault="009C51EE" w:rsidP="009C51EE">
      <w:pPr>
        <w:tabs>
          <w:tab w:val="left" w:pos="142"/>
        </w:tabs>
        <w:spacing w:after="0" w:line="240" w:lineRule="auto"/>
        <w:jc w:val="both"/>
        <w:rPr>
          <w:rFonts w:ascii="Times New Roman" w:eastAsia="Times New Roman" w:hAnsi="Times New Roman" w:cs="Times New Roman"/>
          <w:sz w:val="24"/>
          <w:szCs w:val="24"/>
          <w:lang w:eastAsia="ru-RU"/>
        </w:rPr>
      </w:pPr>
    </w:p>
    <w:p w:rsidR="00871E26" w:rsidRPr="00EC7A96" w:rsidRDefault="009C51EE" w:rsidP="00871E26">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6B5094" w:rsidRPr="00EC7A96">
        <w:rPr>
          <w:rFonts w:ascii="Times New Roman" w:eastAsia="Times New Roman" w:hAnsi="Times New Roman" w:cs="Times New Roman"/>
          <w:sz w:val="24"/>
          <w:szCs w:val="24"/>
          <w:lang w:eastAsia="ru-RU"/>
        </w:rPr>
        <w:t xml:space="preserve">     </w:t>
      </w:r>
      <w:r w:rsidR="00871E26" w:rsidRPr="00EC7A96">
        <w:rPr>
          <w:rFonts w:ascii="Times New Roman" w:eastAsia="Times New Roman" w:hAnsi="Times New Roman" w:cs="Times New Roman"/>
          <w:sz w:val="24"/>
          <w:szCs w:val="24"/>
          <w:lang w:eastAsia="ru-RU"/>
        </w:rPr>
        <w:t>Метод классификации по функциям может обеспечить более уместную информацию для пользователей, однако распределение расходов по функциям (формирование себестоимости продаж) может потребовать произвольного распределения на основании ряда допущений.</w:t>
      </w:r>
    </w:p>
    <w:p w:rsidR="00871E26" w:rsidRPr="00EC7A96" w:rsidRDefault="00871E26" w:rsidP="00871E26">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ab/>
      </w:r>
      <w:r w:rsidRPr="00EC7A96">
        <w:rPr>
          <w:rFonts w:ascii="Times New Roman" w:eastAsia="Times New Roman" w:hAnsi="Times New Roman" w:cs="Times New Roman"/>
          <w:sz w:val="24"/>
          <w:szCs w:val="24"/>
          <w:lang w:eastAsia="ru-RU"/>
        </w:rPr>
        <w:tab/>
        <w:t>Выше приведен пример отчета о прибылях и убытках, основанного на классификации расходов по функциям (табл. 12.2).</w:t>
      </w:r>
    </w:p>
    <w:p w:rsidR="009C51EE" w:rsidRPr="00EC7A96" w:rsidRDefault="009C51EE" w:rsidP="009C51EE">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Выбор между методом классификации расходов по сущности и методом классификации расходов по функциям обусловлен историческими причинами, практикой, сложившейся в определенных отраслях, и сущностью операций предприятия.</w:t>
      </w:r>
    </w:p>
    <w:p w:rsidR="009C1FC4" w:rsidRPr="00EC7A96" w:rsidRDefault="009C51EE" w:rsidP="009C51EE">
      <w:pPr>
        <w:tabs>
          <w:tab w:val="left" w:pos="142"/>
        </w:tabs>
        <w:spacing w:after="0" w:line="240" w:lineRule="auto"/>
        <w:ind w:firstLine="426"/>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p>
    <w:p w:rsidR="009C1FC4" w:rsidRPr="00EC7A96" w:rsidRDefault="009C1FC4" w:rsidP="009C1FC4">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3. Анализ доходности деятельности организации</w:t>
      </w:r>
    </w:p>
    <w:p w:rsidR="009C51EE" w:rsidRPr="00EC7A96" w:rsidRDefault="009C51EE" w:rsidP="009C51EE">
      <w:pPr>
        <w:tabs>
          <w:tab w:val="left" w:pos="142"/>
        </w:tabs>
        <w:spacing w:after="0" w:line="240" w:lineRule="auto"/>
        <w:ind w:firstLine="426"/>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sz w:val="24"/>
          <w:szCs w:val="24"/>
          <w:lang w:eastAsia="ru-RU"/>
        </w:rPr>
        <w:t>Предприятия</w:t>
      </w:r>
      <w:r w:rsidRPr="00EC7A96">
        <w:rPr>
          <w:rFonts w:ascii="Times New Roman" w:eastAsia="Times New Roman" w:hAnsi="Times New Roman" w:cs="Times New Roman"/>
          <w:sz w:val="24"/>
          <w:szCs w:val="24"/>
          <w:lang w:eastAsia="ru-RU"/>
        </w:rPr>
        <w:t>, классифицирующие расходы по функциям, должны раскрывать дополнительную информацию о сущности расходов, включая расходы на амортизацию и выплаты работникам. Данное дополнительное требование обусловлено тем, что информация о сущности расходов полезна для прогнозирования будущих потоков денежных средств предприятия.</w:t>
      </w:r>
    </w:p>
    <w:p w:rsidR="009C51EE" w:rsidRPr="00EC7A96" w:rsidRDefault="009C51EE" w:rsidP="009C51EE">
      <w:pPr>
        <w:tabs>
          <w:tab w:val="left" w:pos="142"/>
        </w:tabs>
        <w:spacing w:after="0" w:line="240" w:lineRule="auto"/>
        <w:ind w:firstLine="426"/>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sz w:val="24"/>
          <w:szCs w:val="24"/>
          <w:lang w:eastAsia="ru-RU"/>
        </w:rPr>
        <w:t>Предприятия должны</w:t>
      </w:r>
      <w:r w:rsidRPr="00EC7A96">
        <w:rPr>
          <w:rFonts w:ascii="Times New Roman" w:eastAsia="Times New Roman" w:hAnsi="Times New Roman" w:cs="Times New Roman"/>
          <w:sz w:val="24"/>
          <w:szCs w:val="24"/>
          <w:lang w:eastAsia="ru-RU"/>
        </w:rPr>
        <w:t xml:space="preserve"> раскрывать информацию о величине признанных к распределению между владельцами собственного капитала дивидендов и </w:t>
      </w:r>
      <w:r w:rsidRPr="00EC7A96">
        <w:rPr>
          <w:rFonts w:ascii="Times New Roman" w:eastAsia="Times New Roman" w:hAnsi="Times New Roman" w:cs="Times New Roman"/>
          <w:sz w:val="24"/>
          <w:szCs w:val="24"/>
          <w:lang w:eastAsia="ru-RU"/>
        </w:rPr>
        <w:lastRenderedPageBreak/>
        <w:t>соответствующую величину на одну акцию либо в самом отчете о прибылях и убытках, либо в отчете об изменениях капитала, либо в примечаниях.</w:t>
      </w:r>
    </w:p>
    <w:p w:rsidR="009C51EE" w:rsidRPr="00EC7A96" w:rsidRDefault="009C51EE" w:rsidP="009C51EE">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В приложении к МСБУ  приведены примеры форматов отчета о прибылях и убытках с использованием двух вышеназванных методов. Данные примеры не включены в текст стандарта и не носят обязательного характера. Их назначение - иллюстрация требований стандарта.</w:t>
      </w:r>
    </w:p>
    <w:p w:rsidR="009C51EE" w:rsidRPr="00EC7A96" w:rsidRDefault="009C51EE" w:rsidP="009C51EE">
      <w:pPr>
        <w:tabs>
          <w:tab w:val="left" w:pos="142"/>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В отчете о прибылях и убытках, основанном на классификации расходов по сущности, убытки от обесценения отражаются отдельной строкой. В отчете о прибылях и убытках, основанном на классификации расходов по функциям, убытки от обесценения включаются в статьи, исходя из функциональной принадлежности, например, убыток от обесценения основных средств обычно отражается в прочих операционных расходах.</w:t>
      </w:r>
    </w:p>
    <w:p w:rsidR="009C1FC4" w:rsidRPr="00EC7A96" w:rsidRDefault="009C1FC4" w:rsidP="009C51EE">
      <w:pPr>
        <w:spacing w:after="0" w:line="240" w:lineRule="auto"/>
        <w:ind w:firstLine="708"/>
        <w:jc w:val="both"/>
        <w:rPr>
          <w:rFonts w:ascii="Times New Roman" w:eastAsia="Times New Roman" w:hAnsi="Times New Roman" w:cs="Times New Roman"/>
          <w:bCs/>
          <w:i/>
          <w:sz w:val="24"/>
          <w:szCs w:val="24"/>
          <w:lang w:eastAsia="ru-RU"/>
        </w:rPr>
      </w:pPr>
    </w:p>
    <w:p w:rsidR="009C1FC4" w:rsidRPr="00EC7A96" w:rsidRDefault="009C1FC4" w:rsidP="009C1FC4">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4. Расчет и оценка прибыли на одну акцию</w:t>
      </w:r>
    </w:p>
    <w:p w:rsidR="009C51EE" w:rsidRPr="00EC7A96" w:rsidRDefault="009C51EE" w:rsidP="009C51E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Cs/>
          <w:i/>
          <w:sz w:val="24"/>
          <w:szCs w:val="24"/>
          <w:lang w:eastAsia="ru-RU"/>
        </w:rPr>
        <w:t>Обыкновенная акция</w:t>
      </w:r>
      <w:r w:rsidRPr="00EC7A96">
        <w:rPr>
          <w:rFonts w:ascii="Times New Roman" w:eastAsia="Times New Roman" w:hAnsi="Times New Roman" w:cs="Times New Roman"/>
          <w:sz w:val="24"/>
          <w:szCs w:val="24"/>
          <w:lang w:eastAsia="ru-RU"/>
        </w:rPr>
        <w:t xml:space="preserve"> — это долевой инструмент, имеющий по отношению ко всем другим классам долевых инструментов более низкий статус.</w:t>
      </w:r>
    </w:p>
    <w:p w:rsidR="009C51EE" w:rsidRPr="00EC7A96" w:rsidRDefault="009C51EE" w:rsidP="009C51EE">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Целью стандарта является формулирование принципов расчета прибыли на одну акцию и отражения этих данных в финансовой отчетности. В стандарте акцентируется внимание на знаменателе в формуле расчета прибыли на одну акцию.</w:t>
      </w:r>
    </w:p>
    <w:p w:rsidR="009C51EE" w:rsidRPr="00EC7A96" w:rsidRDefault="009C51EE" w:rsidP="009C51EE">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Стандарт применяется компаниями, чьи обыкновенные акции обращаются на открытом (биржевом или внебиржевом) рынке ценных бумаг.</w:t>
      </w:r>
    </w:p>
    <w:p w:rsidR="009C51EE" w:rsidRPr="00EC7A96" w:rsidRDefault="009C51EE" w:rsidP="000A5A37">
      <w:pPr>
        <w:keepNext/>
        <w:keepLines/>
        <w:spacing w:after="0" w:line="240" w:lineRule="auto"/>
        <w:ind w:firstLine="708"/>
        <w:jc w:val="both"/>
        <w:outlineLvl w:val="2"/>
        <w:rPr>
          <w:rFonts w:ascii="Times New Roman" w:eastAsia="Times New Roman" w:hAnsi="Times New Roman" w:cs="Times New Roman"/>
          <w:sz w:val="24"/>
          <w:szCs w:val="24"/>
          <w:lang w:eastAsia="ru-RU"/>
        </w:rPr>
      </w:pPr>
      <w:bookmarkStart w:id="1" w:name="143"/>
      <w:bookmarkStart w:id="2" w:name="579"/>
      <w:bookmarkEnd w:id="1"/>
      <w:bookmarkEnd w:id="2"/>
      <w:r w:rsidRPr="00EC7A96">
        <w:rPr>
          <w:rFonts w:ascii="Times New Roman" w:eastAsia="Times New Roman" w:hAnsi="Times New Roman" w:cs="Times New Roman"/>
          <w:bCs/>
          <w:i/>
          <w:sz w:val="24"/>
          <w:szCs w:val="24"/>
          <w:lang w:eastAsia="ru-RU"/>
        </w:rPr>
        <w:t>Базовая прибыль на акцию</w:t>
      </w:r>
      <w:r w:rsidR="000A5A37" w:rsidRPr="00EC7A96">
        <w:rPr>
          <w:rFonts w:ascii="Times New Roman" w:eastAsia="Times New Roman" w:hAnsi="Times New Roman" w:cs="Times New Roman"/>
          <w:bCs/>
          <w:i/>
          <w:sz w:val="24"/>
          <w:szCs w:val="24"/>
          <w:lang w:eastAsia="ru-RU"/>
        </w:rPr>
        <w:t>.</w:t>
      </w:r>
      <w:r w:rsidR="000A5A37" w:rsidRPr="00EC7A96">
        <w:rPr>
          <w:rFonts w:ascii="Times New Roman" w:eastAsia="Times New Roman" w:hAnsi="Times New Roman" w:cs="Times New Roman"/>
          <w:b/>
          <w:bCs/>
          <w:sz w:val="24"/>
          <w:szCs w:val="24"/>
          <w:lang w:eastAsia="ru-RU"/>
        </w:rPr>
        <w:t xml:space="preserve"> </w:t>
      </w:r>
      <w:r w:rsidRPr="00EC7A96">
        <w:rPr>
          <w:rFonts w:ascii="Times New Roman" w:eastAsia="Times New Roman" w:hAnsi="Times New Roman" w:cs="Times New Roman"/>
          <w:sz w:val="24"/>
          <w:szCs w:val="24"/>
          <w:lang w:eastAsia="ru-RU"/>
        </w:rPr>
        <w:t>Базовая прибыль на акцию рассчитывается путем деления чистой прибыли или убытка за период, причитающихся держателям обыкновенных акций, на средневзвешенное количество обыкновенных акций.</w:t>
      </w:r>
    </w:p>
    <w:p w:rsidR="009C51EE" w:rsidRPr="00EC7A96" w:rsidRDefault="009C51EE" w:rsidP="000A5A37">
      <w:pPr>
        <w:keepNext/>
        <w:keepLines/>
        <w:spacing w:after="0" w:line="240" w:lineRule="auto"/>
        <w:ind w:firstLine="708"/>
        <w:jc w:val="both"/>
        <w:outlineLvl w:val="2"/>
        <w:rPr>
          <w:rFonts w:ascii="Times New Roman" w:eastAsia="Times New Roman" w:hAnsi="Times New Roman" w:cs="Times New Roman"/>
          <w:sz w:val="24"/>
          <w:szCs w:val="24"/>
          <w:lang w:eastAsia="ru-RU"/>
        </w:rPr>
      </w:pPr>
      <w:bookmarkStart w:id="3" w:name="604"/>
      <w:bookmarkEnd w:id="3"/>
      <w:r w:rsidRPr="00EC7A96">
        <w:rPr>
          <w:rFonts w:ascii="Times New Roman" w:eastAsia="Times New Roman" w:hAnsi="Times New Roman" w:cs="Times New Roman"/>
          <w:bCs/>
          <w:i/>
          <w:sz w:val="24"/>
          <w:szCs w:val="24"/>
          <w:lang w:eastAsia="ru-RU"/>
        </w:rPr>
        <w:t>Показатель "прибыль" в расчетах базовой прибыли на акцию</w:t>
      </w:r>
      <w:r w:rsidR="000A5A37" w:rsidRPr="00EC7A96">
        <w:rPr>
          <w:rFonts w:ascii="Times New Roman" w:eastAsia="Times New Roman" w:hAnsi="Times New Roman" w:cs="Times New Roman"/>
          <w:bCs/>
          <w:i/>
          <w:sz w:val="24"/>
          <w:szCs w:val="24"/>
          <w:lang w:eastAsia="ru-RU"/>
        </w:rPr>
        <w:t xml:space="preserve">. </w:t>
      </w:r>
      <w:r w:rsidRPr="00EC7A96">
        <w:rPr>
          <w:rFonts w:ascii="Times New Roman" w:eastAsia="Times New Roman" w:hAnsi="Times New Roman" w:cs="Times New Roman"/>
          <w:bCs/>
          <w:sz w:val="24"/>
          <w:szCs w:val="24"/>
          <w:lang w:eastAsia="ru-RU"/>
        </w:rPr>
        <w:t>Контракт, конвертируемый в обыкновенные акции</w:t>
      </w:r>
      <w:r w:rsidR="000A5A37" w:rsidRPr="00EC7A96">
        <w:rPr>
          <w:rFonts w:ascii="Times New Roman" w:eastAsia="Times New Roman" w:hAnsi="Times New Roman" w:cs="Times New Roman"/>
          <w:sz w:val="24"/>
          <w:szCs w:val="24"/>
          <w:lang w:eastAsia="ru-RU"/>
        </w:rPr>
        <w:t xml:space="preserve"> - </w:t>
      </w:r>
      <w:r w:rsidRPr="00EC7A96">
        <w:rPr>
          <w:rFonts w:ascii="Times New Roman" w:eastAsia="Times New Roman" w:hAnsi="Times New Roman" w:cs="Times New Roman"/>
          <w:sz w:val="24"/>
          <w:szCs w:val="24"/>
          <w:lang w:eastAsia="ru-RU"/>
        </w:rPr>
        <w:t>это финансовый инструмент или другой договор, который может дать его владельцу право собственности на обыкновенные акции.</w:t>
      </w:r>
    </w:p>
    <w:p w:rsidR="009C51EE" w:rsidRPr="00EC7A96" w:rsidRDefault="009C51EE" w:rsidP="000A5A37">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Базовая прибыль — это:</w:t>
      </w:r>
    </w:p>
    <w:p w:rsidR="009C51EE" w:rsidRPr="00EC7A96" w:rsidRDefault="00871E26" w:rsidP="00871E2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9C51EE" w:rsidRPr="00EC7A96">
        <w:rPr>
          <w:rFonts w:ascii="Times New Roman" w:eastAsia="Times New Roman" w:hAnsi="Times New Roman" w:cs="Times New Roman"/>
          <w:sz w:val="24"/>
          <w:szCs w:val="24"/>
          <w:lang w:eastAsia="ru-RU"/>
        </w:rPr>
        <w:t>чистая прибыль или убыток, полученные за этот период после вычитания дивидендов по привилегированным акциям;</w:t>
      </w:r>
    </w:p>
    <w:p w:rsidR="009C51EE" w:rsidRPr="00EC7A96" w:rsidRDefault="00871E26" w:rsidP="00871E2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9C51EE" w:rsidRPr="00EC7A96">
        <w:rPr>
          <w:rFonts w:ascii="Times New Roman" w:eastAsia="Times New Roman" w:hAnsi="Times New Roman" w:cs="Times New Roman"/>
          <w:sz w:val="24"/>
          <w:szCs w:val="24"/>
          <w:lang w:eastAsia="ru-RU"/>
        </w:rPr>
        <w:t>вычитание дивидендов по привилегированным акциям представляет собой:</w:t>
      </w:r>
    </w:p>
    <w:p w:rsidR="009C51EE" w:rsidRPr="00EC7A96" w:rsidRDefault="00871E26" w:rsidP="009C51E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9C51EE" w:rsidRPr="00EC7A96">
        <w:rPr>
          <w:rFonts w:ascii="Times New Roman" w:eastAsia="Times New Roman" w:hAnsi="Times New Roman" w:cs="Times New Roman"/>
          <w:sz w:val="24"/>
          <w:szCs w:val="24"/>
          <w:lang w:eastAsia="ru-RU"/>
        </w:rPr>
        <w:t>-</w:t>
      </w:r>
      <w:r w:rsidRPr="00EC7A96">
        <w:rPr>
          <w:rFonts w:ascii="Times New Roman" w:eastAsia="Times New Roman" w:hAnsi="Times New Roman" w:cs="Times New Roman"/>
          <w:sz w:val="24"/>
          <w:szCs w:val="24"/>
          <w:lang w:eastAsia="ru-RU"/>
        </w:rPr>
        <w:t xml:space="preserve"> </w:t>
      </w:r>
      <w:r w:rsidR="009C51EE" w:rsidRPr="00EC7A96">
        <w:rPr>
          <w:rFonts w:ascii="Times New Roman" w:eastAsia="Times New Roman" w:hAnsi="Times New Roman" w:cs="Times New Roman"/>
          <w:sz w:val="24"/>
          <w:szCs w:val="24"/>
          <w:lang w:eastAsia="ru-RU"/>
        </w:rPr>
        <w:t>сумму, объявленную за период по некумулятивным привилегированным акциям;</w:t>
      </w:r>
    </w:p>
    <w:p w:rsidR="009C51EE" w:rsidRPr="00EC7A96" w:rsidRDefault="00871E26" w:rsidP="009C51E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9C51EE" w:rsidRPr="00EC7A96">
        <w:rPr>
          <w:rFonts w:ascii="Times New Roman" w:eastAsia="Times New Roman" w:hAnsi="Times New Roman" w:cs="Times New Roman"/>
          <w:sz w:val="24"/>
          <w:szCs w:val="24"/>
          <w:lang w:eastAsia="ru-RU"/>
        </w:rPr>
        <w:t>-</w:t>
      </w:r>
      <w:r w:rsidRPr="00EC7A96">
        <w:rPr>
          <w:rFonts w:ascii="Times New Roman" w:eastAsia="Times New Roman" w:hAnsi="Times New Roman" w:cs="Times New Roman"/>
          <w:sz w:val="24"/>
          <w:szCs w:val="24"/>
          <w:lang w:eastAsia="ru-RU"/>
        </w:rPr>
        <w:t xml:space="preserve"> </w:t>
      </w:r>
      <w:r w:rsidR="009C51EE" w:rsidRPr="00EC7A96">
        <w:rPr>
          <w:rFonts w:ascii="Times New Roman" w:eastAsia="Times New Roman" w:hAnsi="Times New Roman" w:cs="Times New Roman"/>
          <w:sz w:val="24"/>
          <w:szCs w:val="24"/>
          <w:lang w:eastAsia="ru-RU"/>
        </w:rPr>
        <w:t>полную сумму кумулятивных привилегированных дивидендов за отчетный период, объявленную или нет.</w:t>
      </w:r>
    </w:p>
    <w:p w:rsidR="009C51EE" w:rsidRPr="00EC7A96" w:rsidRDefault="009C51EE" w:rsidP="009C51EE">
      <w:pPr>
        <w:keepNext/>
        <w:keepLines/>
        <w:spacing w:after="0" w:line="240" w:lineRule="auto"/>
        <w:ind w:firstLine="708"/>
        <w:outlineLvl w:val="2"/>
        <w:rPr>
          <w:rFonts w:ascii="Times New Roman" w:eastAsia="Times New Roman" w:hAnsi="Times New Roman" w:cs="Times New Roman"/>
          <w:bCs/>
          <w:i/>
          <w:sz w:val="24"/>
          <w:szCs w:val="24"/>
          <w:lang w:eastAsia="ru-RU"/>
        </w:rPr>
      </w:pPr>
      <w:bookmarkStart w:id="4" w:name="295"/>
      <w:bookmarkEnd w:id="4"/>
      <w:r w:rsidRPr="00EC7A96">
        <w:rPr>
          <w:rFonts w:ascii="Times New Roman" w:eastAsia="Times New Roman" w:hAnsi="Times New Roman" w:cs="Times New Roman"/>
          <w:bCs/>
          <w:i/>
          <w:sz w:val="24"/>
          <w:szCs w:val="24"/>
          <w:lang w:eastAsia="ru-RU"/>
        </w:rPr>
        <w:t>Показатель "на акцию" в расчетах базовой прибыли на акцию</w:t>
      </w:r>
    </w:p>
    <w:p w:rsidR="009C51EE" w:rsidRPr="00EC7A96" w:rsidRDefault="009C51EE" w:rsidP="00871E26">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При расчетах базовой прибыли на акцию необходимо определить средневзвешенное количество обыкновенных акций, находящихся в обращении в течение периода.</w:t>
      </w:r>
      <w:r w:rsidR="00871E26"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Средневзвешенное количество акций рассчитывается так:</w:t>
      </w:r>
    </w:p>
    <w:p w:rsidR="009C51EE" w:rsidRPr="00EC7A96" w:rsidRDefault="00871E26" w:rsidP="00871E2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9C51EE" w:rsidRPr="00EC7A96">
        <w:rPr>
          <w:rFonts w:ascii="Times New Roman" w:eastAsia="Times New Roman" w:hAnsi="Times New Roman" w:cs="Times New Roman"/>
          <w:sz w:val="24"/>
          <w:szCs w:val="24"/>
          <w:lang w:eastAsia="ru-RU"/>
        </w:rPr>
        <w:t>определяется средневзвешенное количество акций, находящихся в обращении в течение отчетного периода: количество обыкновенных акций, находящихся в обращении в начале отчетного периода, скорректированное на количество акций, выкупленных обратно или выпущенных в течение этого периода, умножается на показатель взвешенности по времени;</w:t>
      </w:r>
    </w:p>
    <w:p w:rsidR="009C51EE" w:rsidRPr="00EC7A96" w:rsidRDefault="00871E26" w:rsidP="00871E2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9C51EE" w:rsidRPr="00EC7A96">
        <w:rPr>
          <w:rFonts w:ascii="Times New Roman" w:eastAsia="Times New Roman" w:hAnsi="Times New Roman" w:cs="Times New Roman"/>
          <w:sz w:val="24"/>
          <w:szCs w:val="24"/>
          <w:lang w:eastAsia="ru-RU"/>
        </w:rPr>
        <w:t>корректируется количество акций для текущего и всех предшествующих периодов с учетом изменений в акциях без соответствующего изменения в ресурсах (например, льготный выпуск и дробление акций);</w:t>
      </w:r>
    </w:p>
    <w:p w:rsidR="009C51EE" w:rsidRPr="00EC7A96" w:rsidRDefault="00871E26" w:rsidP="00871E26">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9C51EE" w:rsidRPr="00EC7A96">
        <w:rPr>
          <w:rFonts w:ascii="Times New Roman" w:eastAsia="Times New Roman" w:hAnsi="Times New Roman" w:cs="Times New Roman"/>
          <w:sz w:val="24"/>
          <w:szCs w:val="24"/>
          <w:lang w:eastAsia="ru-RU"/>
        </w:rPr>
        <w:t>корректируется количество обыкновенных акций за все периоды, предшествовавшие выпуску прав, который включает в себя льготную составляющую посредством коэффициента.</w:t>
      </w:r>
    </w:p>
    <w:p w:rsidR="009C51EE" w:rsidRPr="00EC7A96" w:rsidRDefault="009C51EE" w:rsidP="000A5A37">
      <w:pPr>
        <w:keepNext/>
        <w:keepLines/>
        <w:spacing w:after="0" w:line="240" w:lineRule="auto"/>
        <w:ind w:firstLine="708"/>
        <w:outlineLvl w:val="2"/>
        <w:rPr>
          <w:rFonts w:ascii="Times New Roman" w:eastAsia="Times New Roman" w:hAnsi="Times New Roman" w:cs="Times New Roman"/>
          <w:sz w:val="24"/>
          <w:szCs w:val="24"/>
          <w:lang w:eastAsia="ru-RU"/>
        </w:rPr>
      </w:pPr>
      <w:bookmarkStart w:id="5" w:name="521"/>
      <w:bookmarkEnd w:id="5"/>
      <w:r w:rsidRPr="00EC7A96">
        <w:rPr>
          <w:rFonts w:ascii="Times New Roman" w:eastAsia="Times New Roman" w:hAnsi="Times New Roman" w:cs="Times New Roman"/>
          <w:bCs/>
          <w:i/>
          <w:sz w:val="24"/>
          <w:szCs w:val="24"/>
          <w:lang w:eastAsia="ru-RU"/>
        </w:rPr>
        <w:t>Разводненная прибыль на акцию</w:t>
      </w:r>
      <w:r w:rsidR="000A5A37" w:rsidRPr="00EC7A96">
        <w:rPr>
          <w:rFonts w:ascii="Times New Roman" w:eastAsia="Times New Roman" w:hAnsi="Times New Roman" w:cs="Times New Roman"/>
          <w:bCs/>
          <w:i/>
          <w:sz w:val="24"/>
          <w:szCs w:val="24"/>
          <w:lang w:eastAsia="ru-RU"/>
        </w:rPr>
        <w:t xml:space="preserve">. </w:t>
      </w:r>
      <w:r w:rsidRPr="00EC7A96">
        <w:rPr>
          <w:rFonts w:ascii="Times New Roman" w:eastAsia="Times New Roman" w:hAnsi="Times New Roman" w:cs="Times New Roman"/>
          <w:bCs/>
          <w:i/>
          <w:sz w:val="24"/>
          <w:szCs w:val="24"/>
          <w:lang w:eastAsia="ru-RU"/>
        </w:rPr>
        <w:t>Варранты или опционы</w:t>
      </w:r>
      <w:r w:rsidRPr="00EC7A96">
        <w:rPr>
          <w:rFonts w:ascii="Times New Roman" w:eastAsia="Times New Roman" w:hAnsi="Times New Roman" w:cs="Times New Roman"/>
          <w:sz w:val="24"/>
          <w:szCs w:val="24"/>
          <w:lang w:eastAsia="ru-RU"/>
        </w:rPr>
        <w:t xml:space="preserve"> — это финансовые инструменты, которые дают владельцу право на покупку обыкновенных акций.</w:t>
      </w:r>
    </w:p>
    <w:p w:rsidR="000A5A37" w:rsidRPr="00EC7A96" w:rsidRDefault="000A5A37" w:rsidP="00E53C0D">
      <w:pPr>
        <w:spacing w:after="0" w:line="240" w:lineRule="auto"/>
        <w:ind w:firstLine="567"/>
        <w:jc w:val="both"/>
        <w:rPr>
          <w:rFonts w:ascii="Times New Roman" w:eastAsia="Times New Roman" w:hAnsi="Times New Roman" w:cs="Times New Roman"/>
          <w:b/>
          <w:sz w:val="24"/>
          <w:szCs w:val="24"/>
          <w:lang w:eastAsia="ru-RU"/>
        </w:rPr>
      </w:pPr>
    </w:p>
    <w:p w:rsidR="00E53C0D" w:rsidRPr="00EC7A96" w:rsidRDefault="00E53C0D" w:rsidP="00E53C0D">
      <w:pPr>
        <w:spacing w:after="0" w:line="240" w:lineRule="auto"/>
        <w:ind w:firstLine="567"/>
        <w:jc w:val="both"/>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lastRenderedPageBreak/>
        <w:t>ТЕМА 1</w:t>
      </w:r>
      <w:r w:rsidR="00B8704C" w:rsidRPr="00EC7A96">
        <w:rPr>
          <w:rFonts w:ascii="Times New Roman" w:eastAsia="Times New Roman" w:hAnsi="Times New Roman" w:cs="Times New Roman"/>
          <w:b/>
          <w:sz w:val="24"/>
          <w:szCs w:val="24"/>
          <w:lang w:eastAsia="ru-RU"/>
        </w:rPr>
        <w:t>2</w:t>
      </w:r>
      <w:r w:rsidRPr="00EC7A96">
        <w:rPr>
          <w:rFonts w:ascii="Times New Roman" w:eastAsia="Times New Roman" w:hAnsi="Times New Roman" w:cs="Times New Roman"/>
          <w:b/>
          <w:sz w:val="24"/>
          <w:szCs w:val="24"/>
          <w:lang w:eastAsia="ru-RU"/>
        </w:rPr>
        <w:t xml:space="preserve">. Принятие решения о расформировании сегмента рынка </w:t>
      </w:r>
    </w:p>
    <w:p w:rsidR="00E53C0D" w:rsidRPr="00EC7A96" w:rsidRDefault="00E53C0D" w:rsidP="00E53C0D">
      <w:pPr>
        <w:spacing w:after="0" w:line="240" w:lineRule="auto"/>
        <w:ind w:firstLine="567"/>
        <w:jc w:val="both"/>
        <w:rPr>
          <w:rFonts w:ascii="Times New Roman" w:eastAsia="Times New Roman" w:hAnsi="Times New Roman" w:cs="Times New Roman"/>
          <w:b/>
          <w:i/>
          <w:sz w:val="24"/>
          <w:szCs w:val="24"/>
          <w:lang w:eastAsia="ru-RU"/>
        </w:rPr>
      </w:pPr>
    </w:p>
    <w:p w:rsidR="00E53C0D" w:rsidRPr="00EC7A96" w:rsidRDefault="00E53C0D" w:rsidP="00E53C0D">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B8704C" w:rsidRPr="00EC7A96">
        <w:rPr>
          <w:rFonts w:ascii="Times New Roman" w:eastAsia="Times New Roman" w:hAnsi="Times New Roman" w:cs="Times New Roman"/>
          <w:b/>
          <w:i/>
          <w:sz w:val="24"/>
          <w:szCs w:val="24"/>
          <w:lang w:eastAsia="ru-RU"/>
        </w:rPr>
        <w:t>23</w:t>
      </w:r>
      <w:r w:rsidRPr="00EC7A96">
        <w:rPr>
          <w:rFonts w:ascii="Times New Roman" w:eastAsia="Times New Roman" w:hAnsi="Times New Roman" w:cs="Times New Roman"/>
          <w:b/>
          <w:i/>
          <w:sz w:val="24"/>
          <w:szCs w:val="24"/>
          <w:lang w:eastAsia="ru-RU"/>
        </w:rPr>
        <w:t>.</w:t>
      </w:r>
    </w:p>
    <w:p w:rsidR="00E53C0D" w:rsidRPr="00EC7A96" w:rsidRDefault="00E53C0D" w:rsidP="00301699">
      <w:pPr>
        <w:pStyle w:val="a9"/>
        <w:numPr>
          <w:ilvl w:val="0"/>
          <w:numId w:val="39"/>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Принятие решения о расформировании сегмента рынка </w:t>
      </w:r>
    </w:p>
    <w:p w:rsidR="00A12674" w:rsidRPr="008208FC" w:rsidRDefault="008208FC" w:rsidP="00301699">
      <w:pPr>
        <w:pStyle w:val="a9"/>
        <w:numPr>
          <w:ilvl w:val="0"/>
          <w:numId w:val="39"/>
        </w:numPr>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Анализ издержек при принятии решения о собственном производстве или закупке изделия со стороны</w:t>
      </w:r>
    </w:p>
    <w:p w:rsidR="00E53C0D" w:rsidRPr="00EC7A96" w:rsidRDefault="00E53C0D" w:rsidP="00E53C0D">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B8704C" w:rsidRPr="00EC7A96">
        <w:rPr>
          <w:rFonts w:ascii="Times New Roman" w:eastAsia="Times New Roman" w:hAnsi="Times New Roman" w:cs="Times New Roman"/>
          <w:b/>
          <w:i/>
          <w:sz w:val="24"/>
          <w:szCs w:val="24"/>
          <w:lang w:eastAsia="ru-RU"/>
        </w:rPr>
        <w:t>24</w:t>
      </w:r>
      <w:r w:rsidRPr="00EC7A96">
        <w:rPr>
          <w:rFonts w:ascii="Times New Roman" w:eastAsia="Times New Roman" w:hAnsi="Times New Roman" w:cs="Times New Roman"/>
          <w:b/>
          <w:i/>
          <w:sz w:val="24"/>
          <w:szCs w:val="24"/>
          <w:lang w:eastAsia="ru-RU"/>
        </w:rPr>
        <w:t>.</w:t>
      </w:r>
    </w:p>
    <w:p w:rsidR="000A5A37" w:rsidRPr="00EC7A96" w:rsidRDefault="000A5A37" w:rsidP="000A5A37">
      <w:pPr>
        <w:spacing w:after="0" w:line="240" w:lineRule="auto"/>
        <w:ind w:firstLine="567"/>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2. Факторы ограничений в принятии решений </w:t>
      </w:r>
    </w:p>
    <w:p w:rsidR="00E53C0D" w:rsidRPr="00EC7A96" w:rsidRDefault="00E53C0D" w:rsidP="00E53C0D">
      <w:pPr>
        <w:spacing w:after="0" w:line="240" w:lineRule="auto"/>
        <w:ind w:firstLine="567"/>
        <w:jc w:val="both"/>
        <w:rPr>
          <w:rFonts w:ascii="Times New Roman" w:eastAsia="Times New Roman" w:hAnsi="Times New Roman" w:cs="Times New Roman"/>
          <w:b/>
          <w:i/>
          <w:sz w:val="24"/>
          <w:szCs w:val="24"/>
          <w:lang w:eastAsia="ru-RU"/>
        </w:rPr>
      </w:pPr>
    </w:p>
    <w:p w:rsidR="00E53C0D" w:rsidRPr="00EC7A96" w:rsidRDefault="00E53C0D" w:rsidP="00E53C0D">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1. Принятие решения о расформировании сегмента рынка</w:t>
      </w:r>
      <w:r w:rsidRPr="00EC7A96">
        <w:rPr>
          <w:rFonts w:ascii="Times New Roman" w:eastAsia="Times New Roman" w:hAnsi="Times New Roman" w:cs="Times New Roman"/>
          <w:i/>
          <w:sz w:val="24"/>
          <w:szCs w:val="24"/>
          <w:lang w:eastAsia="ru-RU"/>
        </w:rPr>
        <w:t xml:space="preserve">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Под сегментом рынка понимается вид продукции, вид деятельности, географическая зона и т.п., которые могут рассматриваться с точки зрения увеличения или сокращения объема этой деятельности.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анализа финансовых последствий элиминирования сегмента предприятия необходимо учесть эффект изменения величины прибыли при принятии такого решения.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Анализ заключается в сравнении двух отчетов о прибылях и убытках предприятия в соответствии с маржинальным подходом.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один отчет включены все данные о сегменте, во втором этой информации нет. Основная проблема, которую необходимо решить, - оставить продукт, услугу или подразделение либо элиминировать их.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Очень важно выделить устранимые затраты, которые не всегда совпадают с затратами, прямо отнесенными на определенный продукт или сегмент.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bCs/>
          <w:sz w:val="24"/>
          <w:szCs w:val="24"/>
          <w:lang w:eastAsia="ru-RU"/>
        </w:rPr>
        <w:t xml:space="preserve">Устранимые затраты </w:t>
      </w:r>
      <w:r w:rsidRPr="00EC7A96">
        <w:rPr>
          <w:rFonts w:ascii="Times New Roman" w:eastAsia="Times New Roman" w:hAnsi="Times New Roman" w:cs="Times New Roman"/>
          <w:sz w:val="24"/>
          <w:szCs w:val="24"/>
          <w:lang w:eastAsia="ru-RU"/>
        </w:rPr>
        <w:t xml:space="preserve">- это приростные затраты, которые имели место только тогда, когда подразделение существовало.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для решения о ликвидации неприбыльного сегмента (производственной линии, услуги или подразделения) требуется два инструмента анализа: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1) составление отчета с использованием маржинального подхода;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2) анализ результатов ликвидации. Первый помогает определить устранимые постоянные затраты, которые являются релевантными в данном решении, а второй позволяет сравнивать операционные результаты для альтернативы: оставить сегмент или ликвидировать его. </w:t>
      </w:r>
    </w:p>
    <w:p w:rsidR="00A12674" w:rsidRPr="00EC7A96" w:rsidRDefault="00A12674" w:rsidP="00E53C0D">
      <w:pPr>
        <w:spacing w:after="0" w:line="240" w:lineRule="auto"/>
        <w:ind w:firstLine="567"/>
        <w:jc w:val="both"/>
        <w:rPr>
          <w:rFonts w:ascii="Times New Roman" w:eastAsia="Times New Roman" w:hAnsi="Times New Roman" w:cs="Times New Roman"/>
          <w:sz w:val="24"/>
          <w:szCs w:val="24"/>
          <w:lang w:eastAsia="ru-RU"/>
        </w:rPr>
      </w:pPr>
    </w:p>
    <w:p w:rsidR="00A12674" w:rsidRPr="00EC7A96" w:rsidRDefault="00A12674" w:rsidP="00A12674">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2. Анализ издержек при принятии решения о собственном производстве или закупке изделия со стороны</w:t>
      </w:r>
      <w:r w:rsidRPr="00EC7A96">
        <w:rPr>
          <w:rFonts w:ascii="Times New Roman" w:eastAsia="Times New Roman" w:hAnsi="Times New Roman" w:cs="Times New Roman"/>
          <w:i/>
          <w:sz w:val="24"/>
          <w:szCs w:val="24"/>
          <w:lang w:eastAsia="ru-RU"/>
        </w:rPr>
        <w:t xml:space="preserve">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Руководство производственных подразделений предприятий часто сталкивается с проблемой: производить самим или покупать на стороне отдельные или все части производимого продукта.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Это наиболее общая проблема всех производств, требующих сборочных операций. Для решения проблемы «производить или покупать» может быть использован маржинальный анализ.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Главное в данной ситуации - определить все элементы затрат и доходов, релевантные к такого рода решению.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принятии решения такого типа необходимо сравнить затраты при вариантах собственного производства и покупки.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окончательного принятия решения нужно учитывать такие факторы, как мощность предприятия, качество продукции, колебания объемов, создание или сокращение рабочих мест и т.д.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Если при производстве необходимо будет нанять на работу дополнительную рабочую силу, приобрести материалы, то эти затраты будут релевантными, значимыми для принятия решения.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При наличии избыточной рабочей силы производство может быть организовано путем упорядочения использования имеющихся рабочих; в этом случае затраты на оплату труда будут нерелевантными.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Если производство требуемого продукта будет производиться из остаточных отходов основного вида деятельности, материальные затраты в этом случае будут также нерелевантными.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Постоянные накладные расходы при выборе варианта решения не изменятся, т.е. будут в любом случае нерелевантными.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случае, когда предприятие располагает ограниченным производственным потенциалом, следует рассчитать, какой вид продукции и насколько придется сократить в процессе производства, для того чтобы организовать выпуск нужного изделия собственными силами. При этом должна быть рассчитана упущенная выгода или возможное увеличение прибыли. В такой ситуации при расчете итоговой величины затрат на производство собственными силами должны быть учтены вмененные затраты.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случае принятия решения о покупке на стороне или самостоятельном производстве комплектующих изделий должны быть предусмотрены альтернативы использования высвобождаемого при этом оборудования и других производственных ресурсов. Пример оценки по чистым релевантным затратам представлен в табл. 7.2.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Оптимальным для предприятия будет вариант, при котором чистые релевантные затраты находятся на минимальном уровне. </w:t>
      </w:r>
    </w:p>
    <w:p w:rsidR="00A12674" w:rsidRPr="00EC7A96" w:rsidRDefault="00A12674" w:rsidP="00A12674">
      <w:pPr>
        <w:spacing w:after="0" w:line="240" w:lineRule="auto"/>
        <w:ind w:firstLine="567"/>
        <w:jc w:val="both"/>
        <w:rPr>
          <w:rFonts w:ascii="Times New Roman" w:eastAsia="Times New Roman" w:hAnsi="Times New Roman" w:cs="Times New Roman"/>
          <w:sz w:val="24"/>
          <w:szCs w:val="24"/>
          <w:lang w:eastAsia="ru-RU"/>
        </w:rPr>
      </w:pPr>
    </w:p>
    <w:p w:rsidR="00E53C0D" w:rsidRPr="00EC7A96" w:rsidRDefault="008208FC" w:rsidP="00E53C0D">
      <w:pPr>
        <w:spacing w:after="0" w:line="240" w:lineRule="auto"/>
        <w:ind w:firstLine="567"/>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b/>
          <w:bCs/>
          <w:i/>
          <w:sz w:val="24"/>
          <w:szCs w:val="24"/>
          <w:lang w:eastAsia="ru-RU"/>
        </w:rPr>
        <w:t>3</w:t>
      </w:r>
      <w:r w:rsidR="00E53C0D" w:rsidRPr="00EC7A96">
        <w:rPr>
          <w:rFonts w:ascii="Times New Roman" w:eastAsia="Times New Roman" w:hAnsi="Times New Roman" w:cs="Times New Roman"/>
          <w:b/>
          <w:bCs/>
          <w:i/>
          <w:sz w:val="24"/>
          <w:szCs w:val="24"/>
          <w:lang w:eastAsia="ru-RU"/>
        </w:rPr>
        <w:t>. Факторы ограничений в принятии решений</w:t>
      </w:r>
      <w:r w:rsidR="00E53C0D" w:rsidRPr="00EC7A96">
        <w:rPr>
          <w:rFonts w:ascii="Times New Roman" w:eastAsia="Times New Roman" w:hAnsi="Times New Roman" w:cs="Times New Roman"/>
          <w:i/>
          <w:sz w:val="24"/>
          <w:szCs w:val="24"/>
          <w:lang w:eastAsia="ru-RU"/>
        </w:rPr>
        <w:t xml:space="preserve">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Задача выбора оптимального решения значительно усложняется, если требуется учитывать разные ограничения (лимитирующие факторы).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Во-первых, существуют границы спроса на продукцию (внешние ограничения).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Во-вторых, в процессе принятия решения может возникнуть ситуация, когда возрастает спрос на какую-либо продукцию, появляется возможность дополнительного заказа. </w:t>
      </w:r>
    </w:p>
    <w:p w:rsidR="000A5A37"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Однако этот спрос превышает возможности предприятия: </w:t>
      </w:r>
    </w:p>
    <w:p w:rsidR="000A5A37" w:rsidRPr="00EC7A96" w:rsidRDefault="000A5A37" w:rsidP="000A5A37">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E53C0D" w:rsidRPr="00EC7A96">
        <w:rPr>
          <w:rFonts w:ascii="Times New Roman" w:eastAsia="Times New Roman" w:hAnsi="Times New Roman" w:cs="Times New Roman"/>
          <w:sz w:val="24"/>
          <w:szCs w:val="24"/>
          <w:lang w:eastAsia="ru-RU"/>
        </w:rPr>
        <w:t xml:space="preserve">недостаточность производственных мощностей, </w:t>
      </w:r>
    </w:p>
    <w:p w:rsidR="000A5A37" w:rsidRPr="00EC7A96" w:rsidRDefault="000A5A37" w:rsidP="000A5A37">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E53C0D" w:rsidRPr="00EC7A96">
        <w:rPr>
          <w:rFonts w:ascii="Times New Roman" w:eastAsia="Times New Roman" w:hAnsi="Times New Roman" w:cs="Times New Roman"/>
          <w:sz w:val="24"/>
          <w:szCs w:val="24"/>
          <w:lang w:eastAsia="ru-RU"/>
        </w:rPr>
        <w:t xml:space="preserve">трудовых ресурсов (общее количество или по профессиям), </w:t>
      </w:r>
    </w:p>
    <w:p w:rsidR="000A5A37" w:rsidRPr="00EC7A96" w:rsidRDefault="000A5A37" w:rsidP="000A5A37">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E53C0D" w:rsidRPr="00EC7A96">
        <w:rPr>
          <w:rFonts w:ascii="Times New Roman" w:eastAsia="Times New Roman" w:hAnsi="Times New Roman" w:cs="Times New Roman"/>
          <w:sz w:val="24"/>
          <w:szCs w:val="24"/>
          <w:lang w:eastAsia="ru-RU"/>
        </w:rPr>
        <w:t xml:space="preserve">материальных ресурсов (недостаток материалов для изготовления продукции в </w:t>
      </w:r>
    </w:p>
    <w:p w:rsidR="000A5A37" w:rsidRPr="00EC7A96" w:rsidRDefault="000A5A37" w:rsidP="000A5A37">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необходимом количестве), </w:t>
      </w:r>
    </w:p>
    <w:p w:rsidR="000A5A37" w:rsidRPr="00EC7A96" w:rsidRDefault="000A5A37" w:rsidP="000A5A37">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w:t>
      </w:r>
      <w:r w:rsidR="00E53C0D" w:rsidRPr="00EC7A96">
        <w:rPr>
          <w:rFonts w:ascii="Times New Roman" w:eastAsia="Times New Roman" w:hAnsi="Times New Roman" w:cs="Times New Roman"/>
          <w:sz w:val="24"/>
          <w:szCs w:val="24"/>
          <w:lang w:eastAsia="ru-RU"/>
        </w:rPr>
        <w:t xml:space="preserve">фонда рабочего времени предприятия.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 учетом этих факторов необходимо принять решение, которое позволило бы получить максимальную прибыль. В этом случае возникает необходимость ранжирования изделий по относительной прибыли (например, прибыли на один машино-час).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Процесс принятия решений с учетом ограничений предусматривает определение маржинального дохода, который дает каждое изделие на единицу недостающего ресурса.</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Предпочтение отдается производству видов продукции, которые обеспечивают более высокий маржинальный доход на единицу недостающего ресурса. </w:t>
      </w:r>
    </w:p>
    <w:p w:rsidR="00E53C0D" w:rsidRPr="00EC7A96" w:rsidRDefault="00E53C0D" w:rsidP="00E53C0D">
      <w:pPr>
        <w:spacing w:after="0" w:line="240" w:lineRule="auto"/>
        <w:ind w:firstLine="567"/>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Однако принимая окончательное решение о выборе варианта, следует учесть также моральные факторы: невыполнение предварительного заказа может привести к снижению доверия клиентов и даже к их потере управленческих решений </w:t>
      </w:r>
    </w:p>
    <w:p w:rsidR="00E53C0D" w:rsidRPr="00EC7A96" w:rsidRDefault="00E53C0D" w:rsidP="00E53C0D">
      <w:pPr>
        <w:spacing w:after="0" w:line="240" w:lineRule="auto"/>
        <w:ind w:firstLine="567"/>
        <w:jc w:val="both"/>
        <w:rPr>
          <w:rFonts w:ascii="Times New Roman" w:hAnsi="Times New Roman" w:cs="Times New Roman"/>
          <w:sz w:val="24"/>
          <w:szCs w:val="24"/>
        </w:rPr>
      </w:pPr>
    </w:p>
    <w:p w:rsidR="00E53C0D" w:rsidRPr="00EC7A96" w:rsidRDefault="00E53C0D" w:rsidP="00E53C0D">
      <w:pPr>
        <w:spacing w:after="0" w:line="240" w:lineRule="auto"/>
        <w:ind w:firstLine="567"/>
        <w:jc w:val="both"/>
        <w:rPr>
          <w:rFonts w:ascii="Times New Roman" w:hAnsi="Times New Roman" w:cs="Times New Roman"/>
          <w:sz w:val="24"/>
          <w:szCs w:val="24"/>
        </w:rPr>
      </w:pPr>
    </w:p>
    <w:p w:rsidR="00B8704C" w:rsidRPr="00EC7A96" w:rsidRDefault="00B8704C" w:rsidP="00E53C0D">
      <w:pPr>
        <w:spacing w:after="0" w:line="240" w:lineRule="auto"/>
        <w:ind w:firstLine="567"/>
        <w:jc w:val="both"/>
        <w:rPr>
          <w:rFonts w:ascii="Times New Roman" w:hAnsi="Times New Roman" w:cs="Times New Roman"/>
          <w:sz w:val="24"/>
          <w:szCs w:val="24"/>
        </w:rPr>
      </w:pPr>
    </w:p>
    <w:p w:rsidR="00B8704C" w:rsidRPr="00EC7A96" w:rsidRDefault="00B8704C" w:rsidP="00E53C0D">
      <w:pPr>
        <w:spacing w:after="0" w:line="240" w:lineRule="auto"/>
        <w:ind w:firstLine="567"/>
        <w:jc w:val="both"/>
        <w:rPr>
          <w:rFonts w:ascii="Times New Roman" w:hAnsi="Times New Roman" w:cs="Times New Roman"/>
          <w:sz w:val="24"/>
          <w:szCs w:val="24"/>
        </w:rPr>
      </w:pPr>
    </w:p>
    <w:p w:rsidR="00B8704C" w:rsidRPr="00EC7A96" w:rsidRDefault="00B8704C" w:rsidP="00E53C0D">
      <w:pPr>
        <w:spacing w:after="0" w:line="240" w:lineRule="auto"/>
        <w:ind w:firstLine="567"/>
        <w:jc w:val="both"/>
        <w:rPr>
          <w:rFonts w:ascii="Times New Roman" w:hAnsi="Times New Roman" w:cs="Times New Roman"/>
          <w:sz w:val="24"/>
          <w:szCs w:val="24"/>
        </w:rPr>
      </w:pPr>
    </w:p>
    <w:p w:rsidR="00B8704C" w:rsidRPr="00EC7A96" w:rsidRDefault="00B8704C" w:rsidP="00E53C0D">
      <w:pPr>
        <w:spacing w:after="0" w:line="240" w:lineRule="auto"/>
        <w:ind w:firstLine="567"/>
        <w:jc w:val="both"/>
        <w:rPr>
          <w:rFonts w:ascii="Times New Roman" w:hAnsi="Times New Roman" w:cs="Times New Roman"/>
          <w:sz w:val="24"/>
          <w:szCs w:val="24"/>
        </w:rPr>
      </w:pPr>
    </w:p>
    <w:p w:rsidR="00B8704C" w:rsidRPr="00EC7A96" w:rsidRDefault="00B8704C" w:rsidP="00E53C0D">
      <w:pPr>
        <w:spacing w:after="0" w:line="240" w:lineRule="auto"/>
        <w:ind w:firstLine="567"/>
        <w:jc w:val="both"/>
        <w:rPr>
          <w:rFonts w:ascii="Times New Roman" w:hAnsi="Times New Roman" w:cs="Times New Roman"/>
          <w:sz w:val="24"/>
          <w:szCs w:val="24"/>
        </w:rPr>
      </w:pPr>
    </w:p>
    <w:p w:rsidR="00E53C0D" w:rsidRPr="00EC7A96" w:rsidRDefault="00E53C0D" w:rsidP="00E53C0D">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lastRenderedPageBreak/>
        <w:t>ТЕМА 1</w:t>
      </w:r>
      <w:r w:rsidR="00B8704C" w:rsidRPr="00EC7A96">
        <w:rPr>
          <w:rFonts w:ascii="Times New Roman" w:eastAsia="Times New Roman" w:hAnsi="Times New Roman" w:cs="Times New Roman"/>
          <w:b/>
          <w:sz w:val="24"/>
          <w:szCs w:val="24"/>
          <w:lang w:eastAsia="ru-RU"/>
        </w:rPr>
        <w:t>3</w:t>
      </w:r>
      <w:r w:rsidRPr="00EC7A96">
        <w:rPr>
          <w:rFonts w:ascii="Times New Roman" w:eastAsia="Times New Roman" w:hAnsi="Times New Roman" w:cs="Times New Roman"/>
          <w:b/>
          <w:sz w:val="24"/>
          <w:szCs w:val="24"/>
          <w:lang w:eastAsia="ru-RU"/>
        </w:rPr>
        <w:t>. Перспективный финансовый анализ</w:t>
      </w:r>
    </w:p>
    <w:p w:rsidR="00E53C0D" w:rsidRPr="00EC7A96" w:rsidRDefault="00E53C0D" w:rsidP="00E53C0D">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p>
    <w:p w:rsidR="00E53C0D" w:rsidRPr="00EC7A96" w:rsidRDefault="00E53C0D" w:rsidP="00E53C0D">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B8704C" w:rsidRPr="00EC7A96">
        <w:rPr>
          <w:rFonts w:ascii="Times New Roman" w:eastAsia="Times New Roman" w:hAnsi="Times New Roman" w:cs="Times New Roman"/>
          <w:b/>
          <w:i/>
          <w:sz w:val="24"/>
          <w:szCs w:val="24"/>
          <w:lang w:eastAsia="ru-RU"/>
        </w:rPr>
        <w:t>25</w:t>
      </w:r>
      <w:r w:rsidRPr="00EC7A96">
        <w:rPr>
          <w:rFonts w:ascii="Times New Roman" w:eastAsia="Times New Roman" w:hAnsi="Times New Roman" w:cs="Times New Roman"/>
          <w:b/>
          <w:i/>
          <w:sz w:val="24"/>
          <w:szCs w:val="24"/>
          <w:lang w:eastAsia="ru-RU"/>
        </w:rPr>
        <w:t xml:space="preserve">. </w:t>
      </w:r>
    </w:p>
    <w:p w:rsidR="00E53C0D" w:rsidRPr="00EC7A96" w:rsidRDefault="00E53C0D" w:rsidP="00E53C0D">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1. Перспективный анализ обоснования прогнозируемых финансовых показателей </w:t>
      </w:r>
    </w:p>
    <w:p w:rsidR="005D0E50" w:rsidRPr="00EC7A96" w:rsidRDefault="005D0E50" w:rsidP="005D0E50">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w:t>
      </w:r>
      <w:r w:rsidR="008208FC" w:rsidRPr="00EC7A96">
        <w:rPr>
          <w:rFonts w:ascii="Times New Roman" w:eastAsia="Times New Roman" w:hAnsi="Times New Roman" w:cs="Times New Roman"/>
          <w:b/>
          <w:i/>
          <w:sz w:val="24"/>
          <w:szCs w:val="24"/>
          <w:lang w:eastAsia="ru-RU"/>
        </w:rPr>
        <w:t xml:space="preserve"> </w:t>
      </w:r>
      <w:r w:rsidRPr="00EC7A96">
        <w:rPr>
          <w:rFonts w:ascii="Times New Roman" w:eastAsia="Times New Roman" w:hAnsi="Times New Roman" w:cs="Times New Roman"/>
          <w:b/>
          <w:i/>
          <w:sz w:val="24"/>
          <w:szCs w:val="24"/>
          <w:lang w:eastAsia="ru-RU"/>
        </w:rPr>
        <w:t>Индекс деловой активности</w:t>
      </w:r>
    </w:p>
    <w:p w:rsidR="00E53C0D" w:rsidRPr="00EC7A96" w:rsidRDefault="00E53C0D" w:rsidP="00E53C0D">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2</w:t>
      </w:r>
      <w:r w:rsidR="00B8704C" w:rsidRPr="00EC7A96">
        <w:rPr>
          <w:rFonts w:ascii="Times New Roman" w:eastAsia="Times New Roman" w:hAnsi="Times New Roman" w:cs="Times New Roman"/>
          <w:b/>
          <w:i/>
          <w:sz w:val="24"/>
          <w:szCs w:val="24"/>
          <w:lang w:eastAsia="ru-RU"/>
        </w:rPr>
        <w:t>6</w:t>
      </w:r>
      <w:r w:rsidRPr="00EC7A96">
        <w:rPr>
          <w:rFonts w:ascii="Times New Roman" w:eastAsia="Times New Roman" w:hAnsi="Times New Roman" w:cs="Times New Roman"/>
          <w:b/>
          <w:i/>
          <w:sz w:val="24"/>
          <w:szCs w:val="24"/>
          <w:lang w:eastAsia="ru-RU"/>
        </w:rPr>
        <w:t>.</w:t>
      </w:r>
    </w:p>
    <w:p w:rsidR="00115C29" w:rsidRPr="00EC7A96" w:rsidRDefault="00115C29" w:rsidP="00115C2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3. </w:t>
      </w:r>
      <w:r w:rsidRPr="00EC7A96">
        <w:rPr>
          <w:rFonts w:ascii="Times New Roman" w:eastAsia="Times New Roman" w:hAnsi="Times New Roman" w:cs="Times New Roman"/>
          <w:b/>
          <w:bCs/>
          <w:i/>
          <w:sz w:val="24"/>
          <w:szCs w:val="24"/>
          <w:lang w:eastAsia="ru-RU"/>
        </w:rPr>
        <w:t>Рентабельность капитала</w:t>
      </w:r>
    </w:p>
    <w:p w:rsidR="00E53C0D" w:rsidRPr="00EC7A96" w:rsidRDefault="005D0E50" w:rsidP="00E53C0D">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w:t>
      </w:r>
      <w:r w:rsidR="00E53C0D" w:rsidRPr="00EC7A96">
        <w:rPr>
          <w:rFonts w:ascii="Times New Roman" w:eastAsia="Times New Roman" w:hAnsi="Times New Roman" w:cs="Times New Roman"/>
          <w:b/>
          <w:i/>
          <w:sz w:val="24"/>
          <w:szCs w:val="24"/>
          <w:lang w:eastAsia="ru-RU"/>
        </w:rPr>
        <w:t>. Оценка финансовой устойчивости организации.</w:t>
      </w:r>
    </w:p>
    <w:p w:rsidR="005D0E50" w:rsidRPr="00EC7A96" w:rsidRDefault="005D0E50" w:rsidP="00E53C0D">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p>
    <w:p w:rsidR="00E53C0D" w:rsidRPr="00EC7A96" w:rsidRDefault="00115C29" w:rsidP="00E53C0D">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w:t>
      </w:r>
      <w:r w:rsidR="00E53C0D" w:rsidRPr="00EC7A96">
        <w:rPr>
          <w:rFonts w:ascii="Times New Roman" w:eastAsia="Times New Roman" w:hAnsi="Times New Roman" w:cs="Times New Roman"/>
          <w:b/>
          <w:i/>
          <w:sz w:val="24"/>
          <w:szCs w:val="24"/>
          <w:lang w:eastAsia="ru-RU"/>
        </w:rPr>
        <w:t xml:space="preserve">1. Перспективный анализ обоснования прогнозируемых финансовых показателей </w:t>
      </w:r>
    </w:p>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val="kk-KZ" w:eastAsia="ru-RU"/>
        </w:rPr>
        <w:t xml:space="preserve"> </w:t>
      </w:r>
      <w:r w:rsidRPr="00EC7A96">
        <w:rPr>
          <w:rFonts w:ascii="Times New Roman" w:eastAsia="Times New Roman" w:hAnsi="Times New Roman" w:cs="Times New Roman"/>
          <w:sz w:val="24"/>
          <w:szCs w:val="24"/>
          <w:lang w:eastAsia="ru-RU"/>
        </w:rPr>
        <w:tab/>
        <w:t xml:space="preserve">Скорость оборота перманентного капитала определяет коэффициент, полученный делением объема чистой выручки от реализации на среднюю за период величину перманентного капитала. </w:t>
      </w:r>
    </w:p>
    <w:tbl>
      <w:tblPr>
        <w:tblpPr w:leftFromText="180" w:rightFromText="180" w:bottomFromText="200" w:vertAnchor="text" w:horzAnchor="page" w:tblpX="2468" w:tblpY="-34"/>
        <w:tblW w:w="0" w:type="auto"/>
        <w:tblCellSpacing w:w="0" w:type="dxa"/>
        <w:tblCellMar>
          <w:left w:w="0" w:type="dxa"/>
          <w:right w:w="0" w:type="dxa"/>
        </w:tblCellMar>
        <w:tblLook w:val="04A0" w:firstRow="1" w:lastRow="0" w:firstColumn="1" w:lastColumn="0" w:noHBand="0" w:noVBand="1"/>
      </w:tblPr>
      <w:tblGrid>
        <w:gridCol w:w="6"/>
        <w:gridCol w:w="6"/>
        <w:gridCol w:w="3751"/>
      </w:tblGrid>
      <w:tr w:rsidR="00E53C0D" w:rsidRPr="00EC7A96" w:rsidTr="009C51EE">
        <w:trPr>
          <w:tblCellSpacing w:w="0" w:type="dxa"/>
        </w:trPr>
        <w:tc>
          <w:tcPr>
            <w:tcW w:w="0" w:type="auto"/>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3751" w:type="dxa"/>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r>
    </w:tbl>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Этот коэффициент показывает, насколько быстро оборачивается капитал, находящийся в долгосрочном пользовании у предприятия.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Суть значений этого коэффициента схожа с показателем оборачиваемости собственного капитала с той лишь разностью, что при анализе этого коэффициента необходимо учитывать влияние долгосрочных обязательств предприятия. </w:t>
      </w:r>
    </w:p>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нашем случае оборачиваемость перманентного капитала равна 2. Меньшее значение данного показателя по сравнению с оборачиваемостью собственного капитала вызвано увеличением долгосрочных обязательств (предприятие взяло кредит на срок более года) </w:t>
      </w:r>
    </w:p>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Оборачиваемость функционирующего капитала рассчитывается по формуле, где числитель - чистая выручка от реализации, в знаменателе - средняя за период величина функционирующего капитала. </w:t>
      </w:r>
    </w:p>
    <w:tbl>
      <w:tblPr>
        <w:tblW w:w="0" w:type="auto"/>
        <w:jc w:val="center"/>
        <w:tblCellSpacing w:w="0" w:type="dxa"/>
        <w:tblCellMar>
          <w:left w:w="0" w:type="dxa"/>
          <w:right w:w="0" w:type="dxa"/>
        </w:tblCellMar>
        <w:tblLook w:val="04A0" w:firstRow="1" w:lastRow="0" w:firstColumn="1" w:lastColumn="0" w:noHBand="0" w:noVBand="1"/>
      </w:tblPr>
      <w:tblGrid>
        <w:gridCol w:w="4260"/>
        <w:gridCol w:w="285"/>
        <w:gridCol w:w="4785"/>
      </w:tblGrid>
      <w:tr w:rsidR="00E53C0D" w:rsidRPr="00EC7A96" w:rsidTr="009C51EE">
        <w:trPr>
          <w:tblCellSpacing w:w="0" w:type="dxa"/>
          <w:jc w:val="center"/>
        </w:trPr>
        <w:tc>
          <w:tcPr>
            <w:tcW w:w="4260" w:type="dxa"/>
            <w:vMerge w:val="restart"/>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Оборачиваемость функционирующего капитала</w:t>
            </w:r>
          </w:p>
        </w:tc>
        <w:tc>
          <w:tcPr>
            <w:tcW w:w="285" w:type="dxa"/>
            <w:vMerge w:val="restart"/>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w:t>
            </w:r>
          </w:p>
        </w:tc>
        <w:tc>
          <w:tcPr>
            <w:tcW w:w="4785" w:type="dxa"/>
            <w:vAlign w:val="bottom"/>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чистая выручка от реализации</w:t>
            </w:r>
          </w:p>
        </w:tc>
      </w:tr>
      <w:tr w:rsidR="00E53C0D" w:rsidRPr="00EC7A96" w:rsidTr="009C51EE">
        <w:trPr>
          <w:tblCellSpacing w:w="0" w:type="dxa"/>
          <w:jc w:val="center"/>
        </w:trPr>
        <w:tc>
          <w:tcPr>
            <w:tcW w:w="0" w:type="auto"/>
            <w:vMerge/>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tc>
        <w:tc>
          <w:tcPr>
            <w:tcW w:w="0" w:type="auto"/>
            <w:vMerge/>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tc>
        <w:tc>
          <w:tcPr>
            <w:tcW w:w="4785" w:type="dxa"/>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noProof/>
                <w:sz w:val="24"/>
                <w:szCs w:val="24"/>
                <w:lang w:eastAsia="ru-RU"/>
              </w:rPr>
              <w:drawing>
                <wp:inline distT="0" distB="0" distL="0" distR="0" wp14:anchorId="2A3413FF" wp14:editId="2AEFF800">
                  <wp:extent cx="2847975" cy="19050"/>
                  <wp:effectExtent l="19050" t="0" r="9525" b="0"/>
                  <wp:docPr id="1" name="Рисунок 11" descr="http://www.newreferat.com/images/referats/278/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www.newreferat.com/images/referats/278/image007.gif"/>
                          <pic:cNvPicPr>
                            <a:picLocks noChangeAspect="1" noChangeArrowheads="1"/>
                          </pic:cNvPicPr>
                        </pic:nvPicPr>
                        <pic:blipFill>
                          <a:blip r:embed="rId9" cstate="print"/>
                          <a:srcRect/>
                          <a:stretch>
                            <a:fillRect/>
                          </a:stretch>
                        </pic:blipFill>
                        <pic:spPr bwMode="auto">
                          <a:xfrm>
                            <a:off x="0" y="0"/>
                            <a:ext cx="2847975" cy="19050"/>
                          </a:xfrm>
                          <a:prstGeom prst="rect">
                            <a:avLst/>
                          </a:prstGeom>
                          <a:noFill/>
                          <a:ln w="9525">
                            <a:noFill/>
                            <a:miter lim="800000"/>
                            <a:headEnd/>
                            <a:tailEnd/>
                          </a:ln>
                        </pic:spPr>
                      </pic:pic>
                    </a:graphicData>
                  </a:graphic>
                </wp:inline>
              </w:drawing>
            </w:r>
          </w:p>
        </w:tc>
      </w:tr>
      <w:tr w:rsidR="00E53C0D" w:rsidRPr="00EC7A96" w:rsidTr="009C51EE">
        <w:trPr>
          <w:tblCellSpacing w:w="0" w:type="dxa"/>
          <w:jc w:val="center"/>
        </w:trPr>
        <w:tc>
          <w:tcPr>
            <w:tcW w:w="0" w:type="auto"/>
            <w:vMerge/>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tc>
        <w:tc>
          <w:tcPr>
            <w:tcW w:w="0" w:type="auto"/>
            <w:vMerge/>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tc>
        <w:tc>
          <w:tcPr>
            <w:tcW w:w="4785" w:type="dxa"/>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средняя за период величина функционирующего капитала</w:t>
            </w:r>
          </w:p>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tc>
      </w:tr>
    </w:tbl>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Анализируя значения этого коэффициента, можно увидеть замедление или ускорение оборачиваемости капитала, непосредственно участвующего в производственной деятельности. Получаемые значения этого коэффициента очищены, в сравнении с показателем общей оборачиваемости активов, от влияния инвестиций предприятия, которые не оказывают непосредственного воздействия на объем реализации, за исключением инвестиций в собственное развитие.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 как инвестиции предприятия очень малы, то оборачиваемость функционирующего капитала практически не отличается от общей оборачиваемости активов и равна 0,87. </w:t>
      </w:r>
    </w:p>
    <w:p w:rsidR="00115C29" w:rsidRPr="00EC7A96" w:rsidRDefault="00115C29" w:rsidP="00E53C0D">
      <w:pPr>
        <w:spacing w:after="0" w:line="240" w:lineRule="auto"/>
        <w:ind w:firstLine="708"/>
        <w:jc w:val="both"/>
        <w:rPr>
          <w:rFonts w:ascii="Times New Roman" w:eastAsia="Times New Roman" w:hAnsi="Times New Roman" w:cs="Times New Roman"/>
          <w:sz w:val="24"/>
          <w:szCs w:val="24"/>
          <w:lang w:eastAsia="ru-RU"/>
        </w:rPr>
      </w:pPr>
    </w:p>
    <w:p w:rsidR="00115C29" w:rsidRPr="00EC7A96" w:rsidRDefault="00115C29" w:rsidP="00115C29">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i/>
          <w:sz w:val="24"/>
          <w:szCs w:val="24"/>
          <w:lang w:eastAsia="ru-RU"/>
        </w:rPr>
        <w:t>2.Индекс деловой активности</w:t>
      </w:r>
    </w:p>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b/>
          <w:sz w:val="24"/>
          <w:szCs w:val="24"/>
          <w:lang w:eastAsia="ru-RU"/>
        </w:rPr>
        <w:t xml:space="preserve">           </w:t>
      </w:r>
      <w:r w:rsidRPr="00EC7A96">
        <w:rPr>
          <w:rFonts w:ascii="Times New Roman" w:eastAsia="Times New Roman" w:hAnsi="Times New Roman" w:cs="Times New Roman"/>
          <w:i/>
          <w:sz w:val="24"/>
          <w:szCs w:val="24"/>
          <w:lang w:eastAsia="ru-RU"/>
        </w:rPr>
        <w:t>Индекс деловой активности</w:t>
      </w:r>
      <w:r w:rsidRPr="00EC7A96">
        <w:rPr>
          <w:rFonts w:ascii="Times New Roman" w:eastAsia="Times New Roman" w:hAnsi="Times New Roman" w:cs="Times New Roman"/>
          <w:sz w:val="24"/>
          <w:szCs w:val="24"/>
          <w:lang w:eastAsia="ru-RU"/>
        </w:rPr>
        <w:t xml:space="preserve"> характеризует эффективность предпринимательства по основной деятельности предприятия за период в сфере управления оборотным капиталом.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Рассчитывается посредством умножения значений за анализируемый период оборачиваемости оборотного капитала (без учета краткосрочных инвестиций) на рентабельность основной деятельности. </w:t>
      </w:r>
    </w:p>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p>
    <w:tbl>
      <w:tblPr>
        <w:tblW w:w="0" w:type="auto"/>
        <w:jc w:val="center"/>
        <w:tblCellSpacing w:w="0" w:type="dxa"/>
        <w:tblCellMar>
          <w:left w:w="0" w:type="dxa"/>
          <w:right w:w="0" w:type="dxa"/>
        </w:tblCellMar>
        <w:tblLook w:val="04A0" w:firstRow="1" w:lastRow="0" w:firstColumn="1" w:lastColumn="0" w:noHBand="0" w:noVBand="1"/>
      </w:tblPr>
      <w:tblGrid>
        <w:gridCol w:w="2225"/>
        <w:gridCol w:w="281"/>
        <w:gridCol w:w="2685"/>
        <w:gridCol w:w="281"/>
        <w:gridCol w:w="3316"/>
      </w:tblGrid>
      <w:tr w:rsidR="00E53C0D" w:rsidRPr="00EC7A96" w:rsidTr="009C51EE">
        <w:trPr>
          <w:tblCellSpacing w:w="0" w:type="dxa"/>
          <w:jc w:val="center"/>
        </w:trPr>
        <w:tc>
          <w:tcPr>
            <w:tcW w:w="2225" w:type="dxa"/>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Индекс деловой активности</w:t>
            </w:r>
          </w:p>
        </w:tc>
        <w:tc>
          <w:tcPr>
            <w:tcW w:w="281" w:type="dxa"/>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w:t>
            </w:r>
          </w:p>
        </w:tc>
        <w:tc>
          <w:tcPr>
            <w:tcW w:w="2685" w:type="dxa"/>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оборачиваемость функционирующего капитала</w:t>
            </w:r>
          </w:p>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p>
        </w:tc>
        <w:tc>
          <w:tcPr>
            <w:tcW w:w="281" w:type="dxa"/>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x</w:t>
            </w:r>
          </w:p>
        </w:tc>
        <w:tc>
          <w:tcPr>
            <w:tcW w:w="3316" w:type="dxa"/>
            <w:vAlign w:val="center"/>
            <w:hideMark/>
          </w:tcPr>
          <w:p w:rsidR="00E53C0D" w:rsidRPr="00EC7A96" w:rsidRDefault="00E53C0D" w:rsidP="00E53C0D">
            <w:pPr>
              <w:spacing w:after="0" w:line="240" w:lineRule="auto"/>
              <w:jc w:val="center"/>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основной деятельности</w:t>
            </w:r>
          </w:p>
        </w:tc>
      </w:tr>
    </w:tbl>
    <w:p w:rsidR="00E53C0D" w:rsidRPr="00EC7A96" w:rsidRDefault="00E53C0D" w:rsidP="008516AF">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Значения этого коэффициента в динамике отражают рост или снижение деловой активности предприятия в предпринимательской (основной) деятельности.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Индекс деловой активности в нашем случае равен 0,0073. Так как мы анализируем всего один период деятельности предприятия, то невозможно проанализировать динамику этого коэффициента.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Рентабельная работа предприятия определяется прибылью, которую оно получает. Для анализа рентабельности в программе рассчитываются две группы коэффициентов рентабельности: рентабельность капитала и рентабельность деятельности. </w:t>
      </w:r>
    </w:p>
    <w:p w:rsidR="00115C29" w:rsidRPr="00EC7A96" w:rsidRDefault="00115C29" w:rsidP="00115C29">
      <w:pPr>
        <w:spacing w:after="0" w:line="240" w:lineRule="auto"/>
        <w:jc w:val="both"/>
        <w:rPr>
          <w:rFonts w:ascii="Times New Roman" w:eastAsia="Times New Roman" w:hAnsi="Times New Roman" w:cs="Times New Roman"/>
          <w:sz w:val="24"/>
          <w:szCs w:val="24"/>
          <w:lang w:eastAsia="ru-RU"/>
        </w:rPr>
      </w:pPr>
    </w:p>
    <w:p w:rsidR="00E53C0D" w:rsidRPr="00EC7A96" w:rsidRDefault="00115C29" w:rsidP="00115C29">
      <w:pPr>
        <w:spacing w:after="0" w:line="240" w:lineRule="auto"/>
        <w:jc w:val="both"/>
        <w:rPr>
          <w:rFonts w:ascii="Times New Roman" w:eastAsia="Times New Roman" w:hAnsi="Times New Roman" w:cs="Times New Roman"/>
          <w:i/>
          <w:sz w:val="24"/>
          <w:szCs w:val="24"/>
          <w:lang w:eastAsia="ru-RU"/>
        </w:rPr>
      </w:pPr>
      <w:r w:rsidRPr="00EC7A96">
        <w:rPr>
          <w:rFonts w:ascii="Times New Roman" w:eastAsia="Times New Roman" w:hAnsi="Times New Roman" w:cs="Times New Roman"/>
          <w:i/>
          <w:sz w:val="24"/>
          <w:szCs w:val="24"/>
          <w:lang w:eastAsia="ru-RU"/>
        </w:rPr>
        <w:t xml:space="preserve">           3. </w:t>
      </w:r>
      <w:r w:rsidR="00E53C0D" w:rsidRPr="00EC7A96">
        <w:rPr>
          <w:rFonts w:ascii="Times New Roman" w:eastAsia="Times New Roman" w:hAnsi="Times New Roman" w:cs="Times New Roman"/>
          <w:b/>
          <w:bCs/>
          <w:i/>
          <w:sz w:val="24"/>
          <w:szCs w:val="24"/>
          <w:lang w:eastAsia="ru-RU"/>
        </w:rPr>
        <w:t xml:space="preserve">Рентабельность капитала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Коэффициенты группы рентабельности капитала показывают, насколько эффективно предприятие использует свой капитал в целях получения прибыли.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всех активов по балансовой стоймости;</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всех активов по чистой прибыли</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собственного капитала</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оборотного капитала</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инвестиций</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Рентабельность перманентного капитала </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функционирующего капитала</w:t>
      </w:r>
    </w:p>
    <w:p w:rsidR="00E53C0D" w:rsidRPr="00EC7A96" w:rsidRDefault="00E53C0D" w:rsidP="00E53C0D">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Рентабельность всех активов по балансовой прибыли является наиболее общим показателем. Данный коэффициент показывает сколько денежных единиц привлечено предприятием для получения рубля прибыли независимо от источника привлечения этих средств. Значение показателя рассчитывается делением балансовой прибыли на среднюю за период величину стоимости всех активов. </w:t>
      </w:r>
    </w:p>
    <w:tbl>
      <w:tblPr>
        <w:tblW w:w="0" w:type="auto"/>
        <w:jc w:val="center"/>
        <w:tblCellSpacing w:w="0" w:type="dxa"/>
        <w:tblCellMar>
          <w:left w:w="0" w:type="dxa"/>
          <w:right w:w="0" w:type="dxa"/>
        </w:tblCellMar>
        <w:tblLook w:val="04A0" w:firstRow="1" w:lastRow="0" w:firstColumn="1" w:lastColumn="0" w:noHBand="0" w:noVBand="1"/>
      </w:tblPr>
      <w:tblGrid>
        <w:gridCol w:w="3164"/>
        <w:gridCol w:w="279"/>
        <w:gridCol w:w="5203"/>
      </w:tblGrid>
      <w:tr w:rsidR="00EC7A96" w:rsidRPr="00EC7A96" w:rsidTr="005D0E50">
        <w:trPr>
          <w:tblCellSpacing w:w="0" w:type="dxa"/>
          <w:jc w:val="center"/>
        </w:trPr>
        <w:tc>
          <w:tcPr>
            <w:tcW w:w="3164" w:type="dxa"/>
            <w:vMerge w:val="restart"/>
            <w:vAlign w:val="center"/>
            <w:hideMark/>
          </w:tcPr>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Рентабельность всех активов по балансовой прибыли </w:t>
            </w:r>
          </w:p>
        </w:tc>
        <w:tc>
          <w:tcPr>
            <w:tcW w:w="279" w:type="dxa"/>
            <w:vMerge w:val="restart"/>
            <w:vAlign w:val="center"/>
            <w:hideMark/>
          </w:tcPr>
          <w:p w:rsidR="00E53C0D" w:rsidRPr="00EC7A96" w:rsidRDefault="005D0E50"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 </w:t>
            </w:r>
          </w:p>
        </w:tc>
        <w:tc>
          <w:tcPr>
            <w:tcW w:w="5203" w:type="dxa"/>
            <w:hideMark/>
          </w:tcPr>
          <w:p w:rsidR="00E53C0D" w:rsidRPr="00EC7A96" w:rsidRDefault="005D0E50"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балансовая прибыль </w:t>
            </w:r>
          </w:p>
        </w:tc>
      </w:tr>
      <w:tr w:rsidR="00EC7A96" w:rsidRPr="00EC7A96" w:rsidTr="005D0E50">
        <w:trPr>
          <w:tblCellSpacing w:w="0" w:type="dxa"/>
          <w:jc w:val="center"/>
        </w:trPr>
        <w:tc>
          <w:tcPr>
            <w:tcW w:w="3164" w:type="dxa"/>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5203" w:type="dxa"/>
            <w:hideMark/>
          </w:tcPr>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w:t>
            </w:r>
            <w:r w:rsidRPr="00EC7A96">
              <w:rPr>
                <w:rFonts w:ascii="Times New Roman" w:eastAsia="Times New Roman" w:hAnsi="Times New Roman" w:cs="Times New Roman"/>
                <w:noProof/>
                <w:sz w:val="24"/>
                <w:szCs w:val="24"/>
                <w:lang w:eastAsia="ru-RU"/>
              </w:rPr>
              <w:drawing>
                <wp:inline distT="0" distB="0" distL="0" distR="0" wp14:anchorId="5309F416" wp14:editId="3FE5D2E6">
                  <wp:extent cx="3219450" cy="19050"/>
                  <wp:effectExtent l="19050" t="0" r="0" b="0"/>
                  <wp:docPr id="4" name="Рисунок 14" descr="http://www.newreferat.com/images/referats/278/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www.newreferat.com/images/referats/278/image010.gif"/>
                          <pic:cNvPicPr>
                            <a:picLocks noChangeAspect="1" noChangeArrowheads="1"/>
                          </pic:cNvPicPr>
                        </pic:nvPicPr>
                        <pic:blipFill>
                          <a:blip r:embed="rId10" cstate="print"/>
                          <a:srcRect/>
                          <a:stretch>
                            <a:fillRect/>
                          </a:stretch>
                        </pic:blipFill>
                        <pic:spPr bwMode="auto">
                          <a:xfrm>
                            <a:off x="0" y="0"/>
                            <a:ext cx="3219450" cy="19050"/>
                          </a:xfrm>
                          <a:prstGeom prst="rect">
                            <a:avLst/>
                          </a:prstGeom>
                          <a:noFill/>
                          <a:ln w="9525">
                            <a:noFill/>
                            <a:miter lim="800000"/>
                            <a:headEnd/>
                            <a:tailEnd/>
                          </a:ln>
                        </pic:spPr>
                      </pic:pic>
                    </a:graphicData>
                  </a:graphic>
                </wp:inline>
              </w:drawing>
            </w:r>
          </w:p>
        </w:tc>
      </w:tr>
      <w:tr w:rsidR="00EC7A96" w:rsidRPr="00EC7A96" w:rsidTr="005D0E50">
        <w:trPr>
          <w:tblCellSpacing w:w="0" w:type="dxa"/>
          <w:jc w:val="center"/>
        </w:trPr>
        <w:tc>
          <w:tcPr>
            <w:tcW w:w="3164" w:type="dxa"/>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5203" w:type="dxa"/>
            <w:hideMark/>
          </w:tcPr>
          <w:p w:rsidR="00E53C0D" w:rsidRPr="00EC7A96" w:rsidRDefault="005D0E50"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средняя за период величина всех активов </w:t>
            </w:r>
          </w:p>
          <w:p w:rsidR="005D0E50" w:rsidRPr="00EC7A96" w:rsidRDefault="005D0E50" w:rsidP="00E53C0D">
            <w:pPr>
              <w:spacing w:after="0" w:line="240" w:lineRule="auto"/>
              <w:jc w:val="both"/>
              <w:rPr>
                <w:rFonts w:ascii="Times New Roman" w:eastAsia="Times New Roman" w:hAnsi="Times New Roman" w:cs="Times New Roman"/>
                <w:sz w:val="24"/>
                <w:szCs w:val="24"/>
                <w:lang w:eastAsia="ru-RU"/>
              </w:rPr>
            </w:pPr>
          </w:p>
        </w:tc>
      </w:tr>
    </w:tbl>
    <w:p w:rsidR="00E53C0D" w:rsidRPr="00EC7A96" w:rsidRDefault="00E53C0D" w:rsidP="005D0E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 нашим данным этот коэффициент составил 0,00065, т.е. на каждый вложенный рубль всех активов мы получаем 0,00065 рублей прибыли. </w:t>
      </w:r>
    </w:p>
    <w:p w:rsidR="00115C29" w:rsidRPr="00EC7A96" w:rsidRDefault="00115C29" w:rsidP="005D0E50">
      <w:pPr>
        <w:spacing w:after="0" w:line="240" w:lineRule="auto"/>
        <w:ind w:firstLine="708"/>
        <w:jc w:val="both"/>
        <w:rPr>
          <w:rFonts w:ascii="Times New Roman" w:eastAsia="Times New Roman" w:hAnsi="Times New Roman" w:cs="Times New Roman"/>
          <w:sz w:val="24"/>
          <w:szCs w:val="24"/>
          <w:lang w:eastAsia="ru-RU"/>
        </w:rPr>
      </w:pPr>
    </w:p>
    <w:p w:rsidR="00115C29" w:rsidRPr="00EC7A96" w:rsidRDefault="00115C29" w:rsidP="00115C29">
      <w:pPr>
        <w:shd w:val="clear" w:color="auto" w:fill="FFFFFF"/>
        <w:tabs>
          <w:tab w:val="left" w:pos="1820"/>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4. Оценка финансовой устойчивости организации.</w:t>
      </w:r>
    </w:p>
    <w:p w:rsidR="00115C29" w:rsidRPr="00EC7A96" w:rsidRDefault="00E53C0D" w:rsidP="005D0E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Сравнивая вышеуказанный коэффициент с коэффициентом рентабельности всех активов по чистой прибыли (2) можно выявить влияние на рентабельность налоговых отчислений и других платежей из прибыли, т.е. определить жесткость фискальной политики государства и местных органов власти. В результате этот показатель составил 0,00045. </w:t>
      </w:r>
    </w:p>
    <w:p w:rsidR="00E53C0D" w:rsidRPr="00EC7A96" w:rsidRDefault="00E53C0D" w:rsidP="005D0E50">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данном случае у нас очень низкая прибыль и влияние налогов практически не сказывается на ее величине. Однако с увеличением прибыли влияние налогов будет увеличиваться, при этом сумма налогов и обязательных платежей составляет приблизительно четверть от балансовой прибыли. </w:t>
      </w:r>
    </w:p>
    <w:p w:rsidR="00115C29" w:rsidRPr="00EC7A96" w:rsidRDefault="00115C29" w:rsidP="005D0E50">
      <w:pPr>
        <w:spacing w:after="0" w:line="240" w:lineRule="auto"/>
        <w:ind w:firstLine="708"/>
        <w:jc w:val="both"/>
        <w:rPr>
          <w:rFonts w:ascii="Times New Roman" w:eastAsia="Times New Roman" w:hAnsi="Times New Roman" w:cs="Times New Roman"/>
          <w:sz w:val="24"/>
          <w:szCs w:val="24"/>
          <w:lang w:eastAsia="ru-RU"/>
        </w:rPr>
      </w:pPr>
    </w:p>
    <w:tbl>
      <w:tblPr>
        <w:tblW w:w="0" w:type="auto"/>
        <w:jc w:val="center"/>
        <w:tblCellSpacing w:w="0" w:type="dxa"/>
        <w:tblCellMar>
          <w:left w:w="0" w:type="dxa"/>
          <w:right w:w="0" w:type="dxa"/>
        </w:tblCellMar>
        <w:tblLook w:val="04A0" w:firstRow="1" w:lastRow="0" w:firstColumn="1" w:lastColumn="0" w:noHBand="0" w:noVBand="1"/>
      </w:tblPr>
      <w:tblGrid>
        <w:gridCol w:w="3825"/>
        <w:gridCol w:w="285"/>
        <w:gridCol w:w="5205"/>
      </w:tblGrid>
      <w:tr w:rsidR="00EC7A96" w:rsidRPr="00EC7A96" w:rsidTr="009C51EE">
        <w:trPr>
          <w:tblCellSpacing w:w="0" w:type="dxa"/>
          <w:jc w:val="center"/>
        </w:trPr>
        <w:tc>
          <w:tcPr>
            <w:tcW w:w="3825" w:type="dxa"/>
            <w:vMerge w:val="restart"/>
            <w:vAlign w:val="center"/>
            <w:hideMark/>
          </w:tcPr>
          <w:p w:rsidR="00115C29" w:rsidRPr="00EC7A96" w:rsidRDefault="00115C29" w:rsidP="005D0E50">
            <w:pPr>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Рентабельность всех активов по </w:t>
            </w:r>
            <w:r w:rsidRPr="00EC7A96">
              <w:rPr>
                <w:rFonts w:ascii="Times New Roman" w:eastAsia="Times New Roman" w:hAnsi="Times New Roman" w:cs="Times New Roman"/>
                <w:sz w:val="24"/>
                <w:szCs w:val="24"/>
                <w:lang w:eastAsia="ru-RU"/>
              </w:rPr>
              <w:t xml:space="preserve">    </w:t>
            </w:r>
          </w:p>
          <w:p w:rsidR="00E53C0D" w:rsidRPr="00EC7A96" w:rsidRDefault="00115C29" w:rsidP="005D0E50">
            <w:pPr>
              <w:spacing w:after="0" w:line="240" w:lineRule="auto"/>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чистой прибыли </w:t>
            </w:r>
          </w:p>
        </w:tc>
        <w:tc>
          <w:tcPr>
            <w:tcW w:w="285" w:type="dxa"/>
            <w:vMerge w:val="restart"/>
            <w:vAlign w:val="center"/>
            <w:hideMark/>
          </w:tcPr>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p>
        </w:tc>
        <w:tc>
          <w:tcPr>
            <w:tcW w:w="5205" w:type="dxa"/>
            <w:hideMark/>
          </w:tcPr>
          <w:p w:rsidR="00E53C0D" w:rsidRPr="00EC7A96" w:rsidRDefault="00115C29"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чистая прибыль </w:t>
            </w:r>
          </w:p>
        </w:tc>
      </w:tr>
      <w:tr w:rsidR="00EC7A96" w:rsidRPr="00EC7A96" w:rsidTr="009C51EE">
        <w:trPr>
          <w:tblCellSpacing w:w="0" w:type="dxa"/>
          <w:jc w:val="center"/>
        </w:trPr>
        <w:tc>
          <w:tcPr>
            <w:tcW w:w="0" w:type="auto"/>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5205" w:type="dxa"/>
            <w:hideMark/>
          </w:tcPr>
          <w:p w:rsidR="00E53C0D" w:rsidRPr="00EC7A96" w:rsidRDefault="00E53C0D"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w:t>
            </w:r>
            <w:r w:rsidRPr="00EC7A96">
              <w:rPr>
                <w:rFonts w:ascii="Times New Roman" w:eastAsia="Times New Roman" w:hAnsi="Times New Roman" w:cs="Times New Roman"/>
                <w:noProof/>
                <w:sz w:val="24"/>
                <w:szCs w:val="24"/>
                <w:lang w:eastAsia="ru-RU"/>
              </w:rPr>
              <w:drawing>
                <wp:inline distT="0" distB="0" distL="0" distR="0" wp14:anchorId="6ED89266" wp14:editId="057552E3">
                  <wp:extent cx="3124200" cy="19050"/>
                  <wp:effectExtent l="19050" t="0" r="0" b="0"/>
                  <wp:docPr id="5" name="Рисунок 15" descr="http://www.newreferat.com/images/referats/278/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newreferat.com/images/referats/278/image011.gif"/>
                          <pic:cNvPicPr>
                            <a:picLocks noChangeAspect="1" noChangeArrowheads="1"/>
                          </pic:cNvPicPr>
                        </pic:nvPicPr>
                        <pic:blipFill>
                          <a:blip r:embed="rId11" cstate="print"/>
                          <a:srcRect/>
                          <a:stretch>
                            <a:fillRect/>
                          </a:stretch>
                        </pic:blipFill>
                        <pic:spPr bwMode="auto">
                          <a:xfrm>
                            <a:off x="0" y="0"/>
                            <a:ext cx="3124200" cy="19050"/>
                          </a:xfrm>
                          <a:prstGeom prst="rect">
                            <a:avLst/>
                          </a:prstGeom>
                          <a:noFill/>
                          <a:ln w="9525">
                            <a:noFill/>
                            <a:miter lim="800000"/>
                            <a:headEnd/>
                            <a:tailEnd/>
                          </a:ln>
                        </pic:spPr>
                      </pic:pic>
                    </a:graphicData>
                  </a:graphic>
                </wp:inline>
              </w:drawing>
            </w:r>
          </w:p>
        </w:tc>
      </w:tr>
      <w:tr w:rsidR="00EC7A96" w:rsidRPr="00EC7A96" w:rsidTr="009C51EE">
        <w:trPr>
          <w:tblCellSpacing w:w="0" w:type="dxa"/>
          <w:jc w:val="center"/>
        </w:trPr>
        <w:tc>
          <w:tcPr>
            <w:tcW w:w="0" w:type="auto"/>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E53C0D" w:rsidRPr="00EC7A96" w:rsidRDefault="00E53C0D" w:rsidP="00E53C0D">
            <w:pPr>
              <w:spacing w:after="0" w:line="240" w:lineRule="auto"/>
              <w:rPr>
                <w:rFonts w:ascii="Times New Roman" w:eastAsia="Times New Roman" w:hAnsi="Times New Roman" w:cs="Times New Roman"/>
                <w:sz w:val="24"/>
                <w:szCs w:val="24"/>
                <w:lang w:eastAsia="ru-RU"/>
              </w:rPr>
            </w:pPr>
          </w:p>
        </w:tc>
        <w:tc>
          <w:tcPr>
            <w:tcW w:w="5205" w:type="dxa"/>
            <w:hideMark/>
          </w:tcPr>
          <w:p w:rsidR="00E53C0D" w:rsidRPr="00EC7A96" w:rsidRDefault="00115C29" w:rsidP="00E53C0D">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00E53C0D" w:rsidRPr="00EC7A96">
              <w:rPr>
                <w:rFonts w:ascii="Times New Roman" w:eastAsia="Times New Roman" w:hAnsi="Times New Roman" w:cs="Times New Roman"/>
                <w:sz w:val="24"/>
                <w:szCs w:val="24"/>
                <w:lang w:eastAsia="ru-RU"/>
              </w:rPr>
              <w:t xml:space="preserve">средняя за период величина всех активов </w:t>
            </w:r>
          </w:p>
          <w:p w:rsidR="00115C29" w:rsidRPr="00EC7A96" w:rsidRDefault="00115C29" w:rsidP="00E53C0D">
            <w:pPr>
              <w:spacing w:after="0" w:line="240" w:lineRule="auto"/>
              <w:jc w:val="both"/>
              <w:rPr>
                <w:rFonts w:ascii="Times New Roman" w:eastAsia="Times New Roman" w:hAnsi="Times New Roman" w:cs="Times New Roman"/>
                <w:sz w:val="24"/>
                <w:szCs w:val="24"/>
                <w:lang w:eastAsia="ru-RU"/>
              </w:rPr>
            </w:pPr>
          </w:p>
        </w:tc>
      </w:tr>
    </w:tbl>
    <w:p w:rsidR="00115C29" w:rsidRPr="00EC7A96" w:rsidRDefault="00E53C0D" w:rsidP="00115C29">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Показатель рентабельности собственного капитала определяет эффективность использования средств собственников, вложенных в предприятие, позволяет сравнить с возможным доходом от вложения этих средств в другие предприятия (ценные бумаги), служит важным критерием при оценке уровня котировки акций на бирже. </w:t>
      </w:r>
    </w:p>
    <w:p w:rsidR="00E53C0D" w:rsidRPr="00EC7A96" w:rsidRDefault="00E53C0D" w:rsidP="00115C29">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Коэффициент рассчитывается путем деления балансовой прибыли на среднюю за период величину собственного капитала. По нашим данным он составляет 0,0018. Как и с предыдущими показателями, рентабельность собственного капитала меньше 1 процента, что говорит об очень низкой инвестиционной привлекательности предприятия. </w:t>
      </w:r>
    </w:p>
    <w:p w:rsidR="009C51EE" w:rsidRPr="00EC7A96" w:rsidRDefault="009C51EE" w:rsidP="009C51E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 системе управления риском важная роль принадлежит правильному выбору мер предупреждения и минимализации риска, которые в значительной степени определяют ее эффективность. Система снижения рисков включает в себя определенные методы и пути:</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Получение исчерпывающей информации о предстоящем выборе и результате.</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Уклонение от риска.</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Диверсификация.</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Резервирование средств на покрытие непредвиденных расходов.</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Лимитирование.</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Хеджирование.</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Страхование рисков, самострахование.</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Проверка партнеров по бизнесу и условий заключения сделки. Бизнес - планирование.</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Подбор персонала предпринимательской организации.</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Передача риска.</w:t>
      </w:r>
    </w:p>
    <w:p w:rsidR="009C51EE" w:rsidRPr="00EC7A96" w:rsidRDefault="009C51EE" w:rsidP="00301699">
      <w:pPr>
        <w:numPr>
          <w:ilvl w:val="0"/>
          <w:numId w:val="31"/>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Другие методы.</w:t>
      </w:r>
    </w:p>
    <w:p w:rsidR="009C51EE" w:rsidRPr="00EC7A96" w:rsidRDefault="009C51EE" w:rsidP="009C51E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Выбор конкретного из приведенных методов минимизации риска зависит от опыта и возможностей предпринимателя и любого другого руководителя. Для более эффективного результата ка</w:t>
      </w:r>
      <w:r w:rsidR="00363495" w:rsidRPr="00EC7A96">
        <w:rPr>
          <w:rFonts w:ascii="Times New Roman" w:eastAsia="Times New Roman" w:hAnsi="Times New Roman" w:cs="Times New Roman"/>
          <w:sz w:val="24"/>
          <w:szCs w:val="24"/>
          <w:lang w:eastAsia="ru-RU"/>
        </w:rPr>
        <w:t>к</w:t>
      </w:r>
      <w:r w:rsidRPr="00EC7A96">
        <w:rPr>
          <w:rFonts w:ascii="Times New Roman" w:eastAsia="Times New Roman" w:hAnsi="Times New Roman" w:cs="Times New Roman"/>
          <w:sz w:val="24"/>
          <w:szCs w:val="24"/>
          <w:lang w:eastAsia="ru-RU"/>
        </w:rPr>
        <w:t xml:space="preserve"> правило применяется совокупность методов.</w:t>
      </w:r>
    </w:p>
    <w:p w:rsidR="009C51EE" w:rsidRPr="00EC7A96" w:rsidRDefault="009C51EE" w:rsidP="009C51E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своей деятельности руководитель встречается со множеством рисков, потому кроме основных методов их минимизации использует способы конкретные, применяемые только в данном случаи. </w:t>
      </w:r>
    </w:p>
    <w:p w:rsidR="00363495" w:rsidRPr="00EC7A96" w:rsidRDefault="00363495" w:rsidP="009C51EE">
      <w:pPr>
        <w:spacing w:after="0" w:line="240" w:lineRule="auto"/>
        <w:ind w:firstLine="708"/>
        <w:jc w:val="both"/>
        <w:rPr>
          <w:rFonts w:ascii="Times New Roman" w:eastAsia="Times New Roman" w:hAnsi="Times New Roman" w:cs="Times New Roman"/>
          <w:sz w:val="24"/>
          <w:szCs w:val="24"/>
          <w:lang w:eastAsia="ru-RU"/>
        </w:rPr>
      </w:pPr>
    </w:p>
    <w:p w:rsidR="002775FC" w:rsidRPr="00EC7A96" w:rsidRDefault="002775FC" w:rsidP="002775FC">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p>
    <w:p w:rsidR="002775FC" w:rsidRPr="00EC7A96" w:rsidRDefault="002775FC" w:rsidP="002775FC">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t>Т</w:t>
      </w:r>
      <w:r w:rsidR="008516AF" w:rsidRPr="00EC7A96">
        <w:rPr>
          <w:rFonts w:ascii="Times New Roman" w:eastAsia="Times New Roman" w:hAnsi="Times New Roman" w:cs="Times New Roman"/>
          <w:b/>
          <w:sz w:val="24"/>
          <w:szCs w:val="24"/>
          <w:lang w:eastAsia="ru-RU"/>
        </w:rPr>
        <w:t xml:space="preserve">ЕМА </w:t>
      </w:r>
      <w:r w:rsidR="00527071" w:rsidRPr="00EC7A96">
        <w:rPr>
          <w:rFonts w:ascii="Times New Roman" w:eastAsia="Times New Roman" w:hAnsi="Times New Roman" w:cs="Times New Roman"/>
          <w:b/>
          <w:sz w:val="24"/>
          <w:szCs w:val="24"/>
          <w:lang w:eastAsia="ru-RU"/>
        </w:rPr>
        <w:t>1</w:t>
      </w:r>
      <w:r w:rsidR="006B5094" w:rsidRPr="00EC7A96">
        <w:rPr>
          <w:rFonts w:ascii="Times New Roman" w:eastAsia="Times New Roman" w:hAnsi="Times New Roman" w:cs="Times New Roman"/>
          <w:b/>
          <w:sz w:val="24"/>
          <w:szCs w:val="24"/>
          <w:lang w:eastAsia="ru-RU"/>
        </w:rPr>
        <w:t>4</w:t>
      </w:r>
      <w:r w:rsidRPr="00EC7A96">
        <w:rPr>
          <w:rFonts w:ascii="Times New Roman" w:eastAsia="Times New Roman" w:hAnsi="Times New Roman" w:cs="Times New Roman"/>
          <w:b/>
          <w:sz w:val="24"/>
          <w:szCs w:val="24"/>
          <w:lang w:eastAsia="ru-RU"/>
        </w:rPr>
        <w:t>. Анализ потенциальной несостоятельности (банкротства) организации</w:t>
      </w:r>
    </w:p>
    <w:p w:rsidR="00115C29" w:rsidRPr="00EC7A96" w:rsidRDefault="00115C29" w:rsidP="002775FC">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p>
    <w:p w:rsidR="002775FC" w:rsidRPr="00EC7A96" w:rsidRDefault="002775FC" w:rsidP="002775FC">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527071" w:rsidRPr="00EC7A96">
        <w:rPr>
          <w:rFonts w:ascii="Times New Roman" w:eastAsia="Times New Roman" w:hAnsi="Times New Roman" w:cs="Times New Roman"/>
          <w:b/>
          <w:i/>
          <w:sz w:val="24"/>
          <w:szCs w:val="24"/>
          <w:lang w:eastAsia="ru-RU"/>
        </w:rPr>
        <w:t>2</w:t>
      </w:r>
      <w:r w:rsidR="006B5094" w:rsidRPr="00EC7A96">
        <w:rPr>
          <w:rFonts w:ascii="Times New Roman" w:eastAsia="Times New Roman" w:hAnsi="Times New Roman" w:cs="Times New Roman"/>
          <w:b/>
          <w:i/>
          <w:sz w:val="24"/>
          <w:szCs w:val="24"/>
          <w:lang w:eastAsia="ru-RU"/>
        </w:rPr>
        <w:t>7</w:t>
      </w:r>
      <w:r w:rsidRPr="00EC7A96">
        <w:rPr>
          <w:rFonts w:ascii="Times New Roman" w:eastAsia="Times New Roman" w:hAnsi="Times New Roman" w:cs="Times New Roman"/>
          <w:b/>
          <w:i/>
          <w:sz w:val="24"/>
          <w:szCs w:val="24"/>
          <w:lang w:eastAsia="ru-RU"/>
        </w:rPr>
        <w:t xml:space="preserve">. </w:t>
      </w:r>
    </w:p>
    <w:p w:rsidR="002775FC" w:rsidRPr="00EC7A96" w:rsidRDefault="002775FC" w:rsidP="002775FC">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1. Анализ потенциальной несостоятельности (банкротства) организации</w:t>
      </w:r>
    </w:p>
    <w:p w:rsidR="002775FC" w:rsidRPr="00EC7A96" w:rsidRDefault="002775FC" w:rsidP="002775FC">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2. Внутренние причины неплатежеспособности организации</w:t>
      </w:r>
    </w:p>
    <w:p w:rsidR="00527071" w:rsidRPr="00EC7A96" w:rsidRDefault="002775FC" w:rsidP="00527071">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Лекция </w:t>
      </w:r>
      <w:r w:rsidR="006B5094" w:rsidRPr="00EC7A96">
        <w:rPr>
          <w:rFonts w:ascii="Times New Roman" w:eastAsia="Times New Roman" w:hAnsi="Times New Roman" w:cs="Times New Roman"/>
          <w:b/>
          <w:i/>
          <w:sz w:val="24"/>
          <w:szCs w:val="24"/>
          <w:lang w:eastAsia="ru-RU"/>
        </w:rPr>
        <w:t>28</w:t>
      </w:r>
      <w:r w:rsidRPr="00EC7A96">
        <w:rPr>
          <w:rFonts w:ascii="Times New Roman" w:eastAsia="Times New Roman" w:hAnsi="Times New Roman" w:cs="Times New Roman"/>
          <w:b/>
          <w:i/>
          <w:sz w:val="24"/>
          <w:szCs w:val="24"/>
          <w:lang w:eastAsia="ru-RU"/>
        </w:rPr>
        <w:t xml:space="preserve">. </w:t>
      </w:r>
    </w:p>
    <w:p w:rsidR="00527071" w:rsidRPr="00EC7A96" w:rsidRDefault="00527071" w:rsidP="00527071">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3. Методы оценки вероятности банкротства предприятия</w:t>
      </w:r>
    </w:p>
    <w:p w:rsidR="00B257BA" w:rsidRPr="00EC7A96" w:rsidRDefault="00B257BA" w:rsidP="00B257BA">
      <w:pPr>
        <w:tabs>
          <w:tab w:val="left" w:pos="5529"/>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 Рейтинговая оценка финансового состояния предприятия</w:t>
      </w:r>
    </w:p>
    <w:p w:rsidR="002775FC" w:rsidRPr="00EC7A96" w:rsidRDefault="002775FC" w:rsidP="002775FC">
      <w:pPr>
        <w:shd w:val="clear" w:color="auto" w:fill="FFFFFF"/>
        <w:tabs>
          <w:tab w:val="left" w:pos="1820"/>
        </w:tabs>
        <w:spacing w:after="0" w:line="240" w:lineRule="auto"/>
        <w:jc w:val="both"/>
        <w:rPr>
          <w:rFonts w:ascii="Times New Roman" w:eastAsia="Times New Roman" w:hAnsi="Times New Roman" w:cs="Times New Roman"/>
          <w:b/>
          <w:sz w:val="24"/>
          <w:szCs w:val="24"/>
          <w:lang w:eastAsia="ru-RU"/>
        </w:rPr>
      </w:pPr>
    </w:p>
    <w:p w:rsidR="00527071" w:rsidRPr="00EC7A96" w:rsidRDefault="00527071" w:rsidP="00527071">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1. Анализ потенциальной несостоятельности (банкротства) организации</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Банкротство (финансовый крах, разорение) - это подтверждённая документально неспособность организации платить по своим долговым обязательствам и финансировать текущую основную деятельность из-за отсутствия средств.</w:t>
      </w:r>
    </w:p>
    <w:p w:rsidR="00527071"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Основным признаком банкротства является неспособность предприятия обеспечить выполнение требований кредиторов в течение трёх месяцев со дня наступления сроков платежей. По истечении этого срока кредиторы получают право на обращение в суд о признании предприятия</w:t>
      </w:r>
      <w:r w:rsidR="00527071"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 xml:space="preserve">должника банкротом. </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Банкротство предопределено самой су</w:t>
      </w:r>
      <w:r w:rsidR="00527071" w:rsidRPr="00EC7A96">
        <w:rPr>
          <w:rFonts w:ascii="Times New Roman" w:eastAsia="Times New Roman" w:hAnsi="Times New Roman" w:cs="Times New Roman"/>
          <w:sz w:val="24"/>
          <w:szCs w:val="24"/>
          <w:lang w:eastAsia="ru-RU"/>
        </w:rPr>
        <w:t>щностью</w:t>
      </w:r>
      <w:r w:rsidRPr="00EC7A96">
        <w:rPr>
          <w:rFonts w:ascii="Times New Roman" w:eastAsia="Times New Roman" w:hAnsi="Times New Roman" w:cs="Times New Roman"/>
          <w:sz w:val="24"/>
          <w:szCs w:val="24"/>
          <w:lang w:eastAsia="ru-RU"/>
        </w:rPr>
        <w:t xml:space="preserve"> рыночных отношений, которые связаны с неопределённостью достижения конечных результатов и риском потерь.</w:t>
      </w:r>
    </w:p>
    <w:p w:rsidR="00527071" w:rsidRPr="00EC7A96" w:rsidRDefault="00527071"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p>
    <w:p w:rsidR="00527071" w:rsidRPr="00EC7A96" w:rsidRDefault="00527071" w:rsidP="00527071">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2. Внутренние причины неплатежеспособности организации</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Несостоятельность организации может быть:</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Несчастной не по собственной вине, а вследствие непредвиденных обстоятельств (стихийных бедствий, военных действий, политической нестабильности общества, </w:t>
      </w:r>
      <w:r w:rsidRPr="00EC7A96">
        <w:rPr>
          <w:rFonts w:ascii="Times New Roman" w:eastAsia="Times New Roman" w:hAnsi="Times New Roman" w:cs="Times New Roman"/>
          <w:sz w:val="24"/>
          <w:szCs w:val="24"/>
          <w:lang w:eastAsia="ru-RU"/>
        </w:rPr>
        <w:lastRenderedPageBreak/>
        <w:t>кризиса в стране, общего спада производства, банкротства должников и других внешних факторов)</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Ложной (корыстной) в результате умышленного сокрытия собственного имущества с целью избежания уплаты долгов кредиторам</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Неосторожной вследствие неэффективной работы, осуществления рискованных операций.</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 первом случае государство должно оказать помощь предприятиям по выходу из кризисных ситуаций. Злоумышленное банкротство уголовно наказуемо.</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Наиболее распространённым является третий вид банкротства. Неосторожное банкротство наступает, как правило, постепенно. Для того чтобы предугадать и предотвратить его, необходимо систематически проводить анализ финансового состояния, который позволяет обнаружить его болевые точки (неудовлетворительная структура баланса, отсутствие собственных оборотных средств, неплатёжеспособность предприятия, его финансовая неустойчивость и т.п.) и принять конкретные меры по финансовому оздоровлению экономики предприятия.</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Нормативно-правовой базой банкротства в Республике Казахстан является Закон РК "0 банкротстве" от 21 января 1997 года №67-1 (приложение 13).</w:t>
      </w:r>
    </w:p>
    <w:p w:rsidR="00115C29" w:rsidRPr="00EC7A96" w:rsidRDefault="00115C29" w:rsidP="002775FC">
      <w:pPr>
        <w:tabs>
          <w:tab w:val="left" w:pos="5529"/>
        </w:tabs>
        <w:spacing w:after="0" w:line="240" w:lineRule="auto"/>
        <w:ind w:firstLine="851"/>
        <w:rPr>
          <w:rFonts w:ascii="Times New Roman" w:eastAsia="Times New Roman" w:hAnsi="Times New Roman" w:cs="Times New Roman"/>
          <w:b/>
          <w:sz w:val="24"/>
          <w:szCs w:val="24"/>
          <w:lang w:eastAsia="ru-RU"/>
        </w:rPr>
      </w:pPr>
    </w:p>
    <w:p w:rsidR="002775FC" w:rsidRPr="00EC7A96" w:rsidRDefault="00527071" w:rsidP="002775FC">
      <w:pPr>
        <w:tabs>
          <w:tab w:val="left" w:pos="5529"/>
        </w:tabs>
        <w:spacing w:after="0" w:line="240" w:lineRule="auto"/>
        <w:ind w:firstLine="851"/>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3. </w:t>
      </w:r>
      <w:r w:rsidR="002775FC" w:rsidRPr="00EC7A96">
        <w:rPr>
          <w:rFonts w:ascii="Times New Roman" w:eastAsia="Times New Roman" w:hAnsi="Times New Roman" w:cs="Times New Roman"/>
          <w:b/>
          <w:i/>
          <w:sz w:val="24"/>
          <w:szCs w:val="24"/>
          <w:lang w:eastAsia="ru-RU"/>
        </w:rPr>
        <w:t>Методы оценки вероятности банкротства предприятия</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Современная экономическая наука имеет в своём арсенале большое количество приёмов и методов прогнозирования вероятности банкротства предприятия, основанных на применении:</w:t>
      </w:r>
    </w:p>
    <w:p w:rsidR="002775FC" w:rsidRPr="00EC7A96" w:rsidRDefault="00115C29" w:rsidP="00115C29">
      <w:pPr>
        <w:pStyle w:val="a9"/>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w:t>
      </w:r>
      <w:r w:rsidR="002775FC" w:rsidRPr="00EC7A96">
        <w:rPr>
          <w:rFonts w:ascii="Times New Roman" w:eastAsia="Calibri" w:hAnsi="Times New Roman" w:cs="Times New Roman"/>
          <w:sz w:val="24"/>
          <w:szCs w:val="24"/>
        </w:rPr>
        <w:t>анализа обширной системы критериев и признаков;</w:t>
      </w:r>
    </w:p>
    <w:p w:rsidR="002775FC" w:rsidRPr="00EC7A96" w:rsidRDefault="00115C29" w:rsidP="00115C29">
      <w:pPr>
        <w:pStyle w:val="a9"/>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w:t>
      </w:r>
      <w:r w:rsidR="002775FC" w:rsidRPr="00EC7A96">
        <w:rPr>
          <w:rFonts w:ascii="Times New Roman" w:eastAsia="Calibri" w:hAnsi="Times New Roman" w:cs="Times New Roman"/>
          <w:sz w:val="24"/>
          <w:szCs w:val="24"/>
        </w:rPr>
        <w:t>ограниченного круга показателей;</w:t>
      </w:r>
    </w:p>
    <w:p w:rsidR="002775FC" w:rsidRPr="00EC7A96" w:rsidRDefault="00115C29" w:rsidP="00115C29">
      <w:pPr>
        <w:pStyle w:val="a9"/>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 </w:t>
      </w:r>
      <w:r w:rsidR="002775FC" w:rsidRPr="00EC7A96">
        <w:rPr>
          <w:rFonts w:ascii="Times New Roman" w:eastAsia="Calibri" w:hAnsi="Times New Roman" w:cs="Times New Roman"/>
          <w:sz w:val="24"/>
          <w:szCs w:val="24"/>
        </w:rPr>
        <w:t>интегральных показателей, рассчитанных с помощью скоринговых моделей, многомерного рейтингового анализа, мультипликативного дискриминантного анализа.</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Наиболее употреб</w:t>
      </w:r>
      <w:r w:rsidR="00527071" w:rsidRPr="00EC7A96">
        <w:rPr>
          <w:rFonts w:ascii="Times New Roman" w:eastAsia="Times New Roman" w:hAnsi="Times New Roman" w:cs="Times New Roman"/>
          <w:sz w:val="24"/>
          <w:szCs w:val="24"/>
          <w:lang w:eastAsia="ru-RU"/>
        </w:rPr>
        <w:t>ляемыми</w:t>
      </w:r>
      <w:r w:rsidRPr="00EC7A96">
        <w:rPr>
          <w:rFonts w:ascii="Times New Roman" w:eastAsia="Times New Roman" w:hAnsi="Times New Roman" w:cs="Times New Roman"/>
          <w:sz w:val="24"/>
          <w:szCs w:val="24"/>
          <w:lang w:eastAsia="ru-RU"/>
        </w:rPr>
        <w:t xml:space="preserve"> методами оценки вероятности банкротства являются предложенные американским экономистом Э.</w:t>
      </w:r>
      <w:r w:rsidR="00527071"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eastAsia="ru-RU"/>
        </w:rPr>
        <w:t>Альтманом 2-модели. Самой простой из этих моделей является двухфакторная модель, которая основана на двух ключевых показателях, от которых зави</w:t>
      </w:r>
      <w:r w:rsidR="00527071" w:rsidRPr="00EC7A96">
        <w:rPr>
          <w:rFonts w:ascii="Times New Roman" w:eastAsia="Times New Roman" w:hAnsi="Times New Roman" w:cs="Times New Roman"/>
          <w:sz w:val="24"/>
          <w:szCs w:val="24"/>
          <w:lang w:eastAsia="ru-RU"/>
        </w:rPr>
        <w:t>с</w:t>
      </w:r>
      <w:r w:rsidRPr="00EC7A96">
        <w:rPr>
          <w:rFonts w:ascii="Times New Roman" w:eastAsia="Times New Roman" w:hAnsi="Times New Roman" w:cs="Times New Roman"/>
          <w:sz w:val="24"/>
          <w:szCs w:val="24"/>
          <w:lang w:eastAsia="ru-RU"/>
        </w:rPr>
        <w:t>ит вероятность банкротства.</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1. Коэффициент общего покрытия или текущей ликвидности (Кт.л.), характеризующий ликвидность активов предприятия</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2. Коэффициент финансовой зависимости, характеризующий финансовую устойчивость предприятия (Кз.).1</w:t>
      </w: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Формула для расчёта </w:t>
      </w:r>
      <w:r w:rsidRPr="00EC7A96">
        <w:rPr>
          <w:rFonts w:ascii="Times New Roman" w:eastAsia="Times New Roman" w:hAnsi="Times New Roman" w:cs="Times New Roman"/>
          <w:sz w:val="24"/>
          <w:szCs w:val="24"/>
          <w:lang w:val="en-US" w:eastAsia="ru-RU"/>
        </w:rPr>
        <w:t>Z</w:t>
      </w:r>
      <w:r w:rsidRPr="00EC7A96">
        <w:rPr>
          <w:rFonts w:ascii="Times New Roman" w:eastAsia="Times New Roman" w:hAnsi="Times New Roman" w:cs="Times New Roman"/>
          <w:sz w:val="24"/>
          <w:szCs w:val="24"/>
          <w:lang w:eastAsia="ru-RU"/>
        </w:rPr>
        <w:t xml:space="preserve"> - показателя: </w:t>
      </w:r>
    </w:p>
    <w:p w:rsidR="00115C29" w:rsidRPr="00EC7A96" w:rsidRDefault="00115C29"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p>
    <w:p w:rsidR="002775FC"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r w:rsidRPr="00EC7A96">
        <w:rPr>
          <w:rFonts w:ascii="Times New Roman" w:eastAsia="Times New Roman" w:hAnsi="Times New Roman" w:cs="Times New Roman"/>
          <w:sz w:val="24"/>
          <w:szCs w:val="24"/>
          <w:lang w:val="en-US" w:eastAsia="ru-RU"/>
        </w:rPr>
        <w:t>Z</w:t>
      </w:r>
      <w:r w:rsidRPr="00EC7A96">
        <w:rPr>
          <w:rFonts w:ascii="Times New Roman" w:eastAsia="Times New Roman" w:hAnsi="Times New Roman" w:cs="Times New Roman"/>
          <w:sz w:val="24"/>
          <w:szCs w:val="24"/>
          <w:lang w:eastAsia="ru-RU"/>
        </w:rPr>
        <w:t xml:space="preserve"> =-0,3877+ Кт.л. • (-0,0736) + Кз. • 0,0579. </w:t>
      </w:r>
    </w:p>
    <w:p w:rsidR="00115C29" w:rsidRPr="00EC7A96" w:rsidRDefault="00115C29"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p>
    <w:p w:rsidR="00115C29" w:rsidRPr="00EC7A96" w:rsidRDefault="002775FC" w:rsidP="002775FC">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Для предприятий, у которых  </w:t>
      </w:r>
      <w:r w:rsidRPr="00EC7A96">
        <w:rPr>
          <w:rFonts w:ascii="Times New Roman" w:eastAsia="Times New Roman" w:hAnsi="Times New Roman" w:cs="Times New Roman"/>
          <w:sz w:val="24"/>
          <w:szCs w:val="24"/>
          <w:lang w:val="en-US" w:eastAsia="ru-RU"/>
        </w:rPr>
        <w:t>Z</w:t>
      </w:r>
      <w:r w:rsidRPr="00EC7A96">
        <w:rPr>
          <w:rFonts w:ascii="Times New Roman" w:eastAsia="Times New Roman" w:hAnsi="Times New Roman" w:cs="Times New Roman"/>
          <w:sz w:val="24"/>
          <w:szCs w:val="24"/>
          <w:lang w:eastAsia="ru-RU"/>
        </w:rPr>
        <w:t xml:space="preserve"> = 0, вероятность банкротства равна 50% . </w:t>
      </w:r>
    </w:p>
    <w:p w:rsidR="00B257BA" w:rsidRPr="00EC7A96" w:rsidRDefault="002775FC" w:rsidP="00115C29">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Если </w:t>
      </w:r>
      <w:r w:rsidRPr="00EC7A96">
        <w:rPr>
          <w:rFonts w:ascii="Times New Roman" w:eastAsia="Times New Roman" w:hAnsi="Times New Roman" w:cs="Times New Roman"/>
          <w:sz w:val="24"/>
          <w:szCs w:val="24"/>
          <w:lang w:val="en-US" w:eastAsia="ru-RU"/>
        </w:rPr>
        <w:t>Z</w:t>
      </w:r>
      <w:r w:rsidRPr="00EC7A96">
        <w:rPr>
          <w:rFonts w:ascii="Times New Roman" w:eastAsia="Times New Roman" w:hAnsi="Times New Roman" w:cs="Times New Roman"/>
          <w:sz w:val="24"/>
          <w:szCs w:val="24"/>
          <w:lang w:eastAsia="ru-RU"/>
        </w:rPr>
        <w:t xml:space="preserve"> &lt; 0, то вероятность банкротства меньше 50% и далее снижается по мере уменьшения. Если </w:t>
      </w:r>
      <w:r w:rsidRPr="00EC7A96">
        <w:rPr>
          <w:rFonts w:ascii="Times New Roman" w:eastAsia="Times New Roman" w:hAnsi="Times New Roman" w:cs="Times New Roman"/>
          <w:sz w:val="24"/>
          <w:szCs w:val="24"/>
          <w:lang w:val="en-US" w:eastAsia="ru-RU"/>
        </w:rPr>
        <w:t>Z</w:t>
      </w:r>
      <w:r w:rsidRPr="00EC7A96">
        <w:rPr>
          <w:rFonts w:ascii="Times New Roman" w:eastAsia="Times New Roman" w:hAnsi="Times New Roman" w:cs="Times New Roman"/>
          <w:sz w:val="24"/>
          <w:szCs w:val="24"/>
          <w:lang w:eastAsia="ru-RU"/>
        </w:rPr>
        <w:t xml:space="preserve"> &gt; 0, то вероятность банкротства больше 50% и возрастает по мере повышения.</w:t>
      </w:r>
      <w:r w:rsidR="00115C29" w:rsidRPr="00EC7A96">
        <w:rPr>
          <w:rFonts w:ascii="Times New Roman" w:eastAsia="Times New Roman" w:hAnsi="Times New Roman" w:cs="Times New Roman"/>
          <w:sz w:val="24"/>
          <w:szCs w:val="24"/>
          <w:lang w:eastAsia="ru-RU"/>
        </w:rPr>
        <w:t xml:space="preserve">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Инвестируемые денежные средства направляются в совершенно независимые, никак не связанные между собой сделки и проекты. В этом случае при реализации рискового события и появлении убытков по одной сделке можно рассчитывать на успешный и прибыльный исход другой. Более того, целесообразно ориентироваться на отрицательно коррелированные исходы, то есть выбирать инвестиционные ценности (объекты) с прямо противоположными векторами прибыльности. Тогда прибыли по одной сделке смогут компенсировать возможные убытки по другой.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При формировании портфеля ценных бумаг проблеме диверсификации риска уделяется особо серьезное внимание. Прежде всего, применяется «правило дюжины». Необходимо обеспечить достаточное разнообразие ценных бумаг. Поэтому общепризнанная практика подсказывает, что в портфеле банка должно быть как минимум двенадцать пакетов акций самых разнообразных компаний. </w:t>
      </w:r>
    </w:p>
    <w:p w:rsidR="00B257BA" w:rsidRPr="00EC7A96" w:rsidRDefault="00B257BA" w:rsidP="00115C29">
      <w:pPr>
        <w:tabs>
          <w:tab w:val="left" w:pos="5529"/>
        </w:tabs>
        <w:spacing w:after="0" w:line="240" w:lineRule="auto"/>
        <w:ind w:firstLine="851"/>
        <w:jc w:val="both"/>
        <w:rPr>
          <w:rFonts w:ascii="Times New Roman" w:eastAsia="Times New Roman" w:hAnsi="Times New Roman" w:cs="Times New Roman"/>
          <w:sz w:val="24"/>
          <w:szCs w:val="24"/>
          <w:lang w:eastAsia="ru-RU"/>
        </w:rPr>
      </w:pPr>
    </w:p>
    <w:p w:rsidR="002775FC" w:rsidRPr="00EC7A96" w:rsidRDefault="00B257BA" w:rsidP="00115C29">
      <w:pPr>
        <w:tabs>
          <w:tab w:val="left" w:pos="5529"/>
        </w:tabs>
        <w:spacing w:after="0" w:line="240" w:lineRule="auto"/>
        <w:ind w:firstLine="851"/>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4. </w:t>
      </w:r>
      <w:r w:rsidR="002775FC" w:rsidRPr="00EC7A96">
        <w:rPr>
          <w:rFonts w:ascii="Times New Roman" w:eastAsia="Times New Roman" w:hAnsi="Times New Roman" w:cs="Times New Roman"/>
          <w:b/>
          <w:i/>
          <w:sz w:val="24"/>
          <w:szCs w:val="24"/>
          <w:lang w:eastAsia="ru-RU"/>
        </w:rPr>
        <w:t>Рейтинговая оценка финансового состояния предприятия</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Финансовое состояние является важнейшей характеристикой деловой активности и надежности предприятия. Оно определяет конкурентоспособность предприятия и его потенциал в деловом сотрудничестве, является гарантом эффективной реализации экономических интересов всех участников деятельности как самого предприятия, так и его партнеров.</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Устойчивое финансовое положение предприятия не является подарком судьбы или счастливым случаем его истории, а результатом умелого, просчитанного управления всей совокупностью производственных и хозяйственных факторов, определяющих результаты деятельности предприятия.</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Все субъекты рыночных отношений - собственники, инвесторы, банки, биржи, поставщики, покупатели, заказчики, страховые компании, рекламные агентства, заинтересованные в однозначной оценке конкурентоспособности и надежности своих партнеров. Такую оценку можно получить различными методами и с использованием различных критериев.</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Составными этапами методики комплексной сравнительной рейтинговой оценки финансового состояния предприятия являются:</w:t>
      </w:r>
    </w:p>
    <w:p w:rsidR="00B257BA" w:rsidRPr="00EC7A96" w:rsidRDefault="00B257BA" w:rsidP="00B257BA">
      <w:pPr>
        <w:tabs>
          <w:tab w:val="left" w:pos="5529"/>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1) сбор и аналитическая обработка исходной информации за оцениваемый период времени;</w:t>
      </w:r>
    </w:p>
    <w:p w:rsidR="00B257BA" w:rsidRPr="00EC7A96" w:rsidRDefault="00B257BA" w:rsidP="00B257BA">
      <w:pPr>
        <w:tabs>
          <w:tab w:val="left" w:pos="709"/>
        </w:tabs>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2) обоснование системы показателей, используемых для рейтинговой оценки финансового состояния предприятия, их классификация, расчет итогового показателя рейтинговой оценки;</w:t>
      </w:r>
    </w:p>
    <w:p w:rsidR="00B257BA" w:rsidRPr="00EC7A96" w:rsidRDefault="00B257BA" w:rsidP="00301699">
      <w:pPr>
        <w:numPr>
          <w:ilvl w:val="0"/>
          <w:numId w:val="29"/>
        </w:numPr>
        <w:tabs>
          <w:tab w:val="left" w:pos="5529"/>
        </w:tabs>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классификация (ранжирование) предприятий по рейтингу.</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Источниками данных для комплексной сравнительной оценки финансового состояния предприятия являются данные публичной финансовой отчетности.</w:t>
      </w:r>
    </w:p>
    <w:p w:rsidR="00B257BA" w:rsidRPr="00EC7A96" w:rsidRDefault="00B257BA" w:rsidP="00B257BA">
      <w:pPr>
        <w:tabs>
          <w:tab w:val="left" w:pos="1418"/>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Все показатели для рейтинговой оценки объединены в четыре группы:</w:t>
      </w:r>
    </w:p>
    <w:p w:rsidR="00B257BA" w:rsidRPr="00EC7A96" w:rsidRDefault="00B257BA" w:rsidP="00301699">
      <w:pPr>
        <w:pStyle w:val="a9"/>
        <w:numPr>
          <w:ilvl w:val="0"/>
          <w:numId w:val="37"/>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показатели оценки доходности хозяйственной деятельности;</w:t>
      </w:r>
    </w:p>
    <w:p w:rsidR="00B257BA" w:rsidRPr="00EC7A96" w:rsidRDefault="00B257BA" w:rsidP="00301699">
      <w:pPr>
        <w:pStyle w:val="a9"/>
        <w:numPr>
          <w:ilvl w:val="0"/>
          <w:numId w:val="37"/>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показатели оценки эффективности управления (приложение);</w:t>
      </w:r>
    </w:p>
    <w:p w:rsidR="00B257BA" w:rsidRPr="00EC7A96" w:rsidRDefault="00B257BA" w:rsidP="00301699">
      <w:pPr>
        <w:pStyle w:val="a9"/>
        <w:numPr>
          <w:ilvl w:val="0"/>
          <w:numId w:val="37"/>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показатели оценки деловой активности;</w:t>
      </w:r>
    </w:p>
    <w:p w:rsidR="00B257BA" w:rsidRPr="00EC7A96" w:rsidRDefault="00B257BA" w:rsidP="00301699">
      <w:pPr>
        <w:pStyle w:val="a9"/>
        <w:numPr>
          <w:ilvl w:val="0"/>
          <w:numId w:val="37"/>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показатели оценки ликвидности и рыночной устойчивости.</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Все эти показатели рассчитываются либо на конец периода, либо к усредненным значениям статей баланса (сумма данных на начало и конец периода, деленная на 2).</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В основе расчета итогового показателя рейтинговой оценки лежит сравнение предприятий по каждому показателю финансового состояния с условным эталонным предприятием, имеющим наилучшие результаты по всем сравниваемым показателям.</w:t>
      </w:r>
    </w:p>
    <w:p w:rsidR="00B257BA" w:rsidRPr="00EC7A96" w:rsidRDefault="00B257BA" w:rsidP="00B257BA">
      <w:pPr>
        <w:tabs>
          <w:tab w:val="left" w:pos="5529"/>
        </w:tabs>
        <w:spacing w:after="0" w:line="240" w:lineRule="auto"/>
        <w:ind w:firstLine="851"/>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Достоинства рейтинговой оценки финансового состояния и деловой активности предприятия:</w:t>
      </w:r>
    </w:p>
    <w:p w:rsidR="00B257BA" w:rsidRPr="00EC7A96" w:rsidRDefault="00B257BA" w:rsidP="00301699">
      <w:pPr>
        <w:pStyle w:val="a9"/>
        <w:numPr>
          <w:ilvl w:val="0"/>
          <w:numId w:val="36"/>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обеспечивается комплексный подход к оценке финансового состояния предприятия;</w:t>
      </w:r>
    </w:p>
    <w:p w:rsidR="00B257BA" w:rsidRPr="00EC7A96" w:rsidRDefault="00B257BA" w:rsidP="00301699">
      <w:pPr>
        <w:pStyle w:val="a9"/>
        <w:numPr>
          <w:ilvl w:val="0"/>
          <w:numId w:val="36"/>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все данные для рейтинговой оценки берутся из публичной финансовой отчетности;</w:t>
      </w:r>
    </w:p>
    <w:p w:rsidR="00B257BA" w:rsidRPr="00EC7A96" w:rsidRDefault="00B257BA" w:rsidP="00301699">
      <w:pPr>
        <w:pStyle w:val="a9"/>
        <w:numPr>
          <w:ilvl w:val="0"/>
          <w:numId w:val="36"/>
        </w:numPr>
        <w:tabs>
          <w:tab w:val="left" w:pos="5529"/>
        </w:tabs>
        <w:spacing w:after="0" w:line="240" w:lineRule="auto"/>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рейтинговая оценка является сравнительной, так как учитывает реальные достижения всех конкурентов.</w:t>
      </w:r>
    </w:p>
    <w:p w:rsidR="002775FC" w:rsidRPr="00EC7A96" w:rsidRDefault="002775FC" w:rsidP="002775FC">
      <w:pPr>
        <w:spacing w:after="0" w:line="240" w:lineRule="auto"/>
        <w:ind w:firstLine="708"/>
        <w:jc w:val="both"/>
        <w:rPr>
          <w:rFonts w:ascii="Times New Roman" w:eastAsia="Times New Roman" w:hAnsi="Times New Roman" w:cs="Times New Roman"/>
          <w:sz w:val="24"/>
          <w:szCs w:val="24"/>
          <w:lang w:eastAsia="ru-RU"/>
        </w:rPr>
      </w:pPr>
    </w:p>
    <w:p w:rsidR="002775FC" w:rsidRPr="00EC7A96" w:rsidRDefault="002775FC" w:rsidP="002775FC">
      <w:pPr>
        <w:spacing w:after="0" w:line="240" w:lineRule="auto"/>
        <w:ind w:firstLine="708"/>
        <w:jc w:val="both"/>
        <w:rPr>
          <w:rFonts w:ascii="Times New Roman" w:eastAsia="Times New Roman" w:hAnsi="Times New Roman" w:cs="Times New Roman"/>
          <w:sz w:val="24"/>
          <w:szCs w:val="24"/>
          <w:lang w:eastAsia="ru-RU"/>
        </w:rPr>
      </w:pPr>
    </w:p>
    <w:p w:rsidR="008516AF" w:rsidRPr="00EC7A96" w:rsidRDefault="008516AF" w:rsidP="002775FC">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r w:rsidRPr="00EC7A96">
        <w:rPr>
          <w:rFonts w:ascii="Times New Roman" w:eastAsia="Times New Roman" w:hAnsi="Times New Roman" w:cs="Times New Roman"/>
          <w:b/>
          <w:sz w:val="24"/>
          <w:szCs w:val="24"/>
          <w:lang w:eastAsia="ru-RU"/>
        </w:rPr>
        <w:lastRenderedPageBreak/>
        <w:t>ТЕМА 15. Ме</w:t>
      </w:r>
      <w:r w:rsidRPr="00EC7A96">
        <w:rPr>
          <w:rFonts w:ascii="Times New Roman" w:eastAsia="Times New Roman" w:hAnsi="Times New Roman" w:cs="Times New Roman"/>
          <w:b/>
          <w:iCs/>
          <w:sz w:val="24"/>
          <w:szCs w:val="24"/>
          <w:lang w:eastAsia="ru-RU"/>
        </w:rPr>
        <w:t>тодика финансового анализа</w:t>
      </w:r>
      <w:r w:rsidRPr="00EC7A96">
        <w:rPr>
          <w:rFonts w:ascii="Times New Roman" w:eastAsia="Times New Roman" w:hAnsi="Times New Roman" w:cs="Times New Roman"/>
          <w:b/>
          <w:sz w:val="24"/>
          <w:szCs w:val="24"/>
          <w:lang w:eastAsia="ru-RU"/>
        </w:rPr>
        <w:t xml:space="preserve"> инвестиционного проекта</w:t>
      </w:r>
    </w:p>
    <w:p w:rsidR="006B5094" w:rsidRPr="00EC7A96" w:rsidRDefault="006B5094" w:rsidP="006B5094">
      <w:pPr>
        <w:shd w:val="clear" w:color="auto" w:fill="FFFFFF"/>
        <w:tabs>
          <w:tab w:val="left" w:pos="601"/>
          <w:tab w:val="left" w:pos="1820"/>
        </w:tabs>
        <w:spacing w:after="0" w:line="240" w:lineRule="auto"/>
        <w:rPr>
          <w:rFonts w:ascii="Times New Roman" w:eastAsia="Times New Roman" w:hAnsi="Times New Roman" w:cs="Times New Roman"/>
          <w:b/>
          <w:sz w:val="24"/>
          <w:szCs w:val="24"/>
          <w:lang w:eastAsia="ru-RU"/>
        </w:rPr>
      </w:pPr>
    </w:p>
    <w:p w:rsidR="006B5094" w:rsidRPr="00EC7A96" w:rsidRDefault="006B5094" w:rsidP="006B5094">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29.</w:t>
      </w:r>
    </w:p>
    <w:p w:rsidR="006B5094" w:rsidRPr="00EC7A96" w:rsidRDefault="006B5094" w:rsidP="00301699">
      <w:pPr>
        <w:pStyle w:val="a9"/>
        <w:numPr>
          <w:ilvl w:val="0"/>
          <w:numId w:val="34"/>
        </w:num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Финансовое состояние и коэффициент текущей ликвидности</w:t>
      </w:r>
    </w:p>
    <w:p w:rsidR="00162D5B" w:rsidRPr="00EC7A96" w:rsidRDefault="00162D5B" w:rsidP="006B5094">
      <w:pPr>
        <w:tabs>
          <w:tab w:val="left" w:pos="5529"/>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2.Рентабельность инвестиционного капитала </w:t>
      </w:r>
    </w:p>
    <w:p w:rsidR="00162D5B" w:rsidRPr="00EC7A96" w:rsidRDefault="006B5094" w:rsidP="00162D5B">
      <w:pPr>
        <w:tabs>
          <w:tab w:val="left" w:pos="5529"/>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Лекция 30.</w:t>
      </w:r>
    </w:p>
    <w:p w:rsidR="00162D5B" w:rsidRPr="00EC7A96" w:rsidRDefault="00162D5B" w:rsidP="00162D5B">
      <w:pPr>
        <w:tabs>
          <w:tab w:val="left" w:pos="5529"/>
        </w:tabs>
        <w:spacing w:after="0" w:line="240" w:lineRule="auto"/>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 xml:space="preserve">      3. Оборачиваемость инвестиционного капитала</w:t>
      </w:r>
    </w:p>
    <w:p w:rsidR="000A5A37" w:rsidRPr="00EC7A96" w:rsidRDefault="000A5A37" w:rsidP="000A5A37">
      <w:pPr>
        <w:spacing w:after="0" w:line="240" w:lineRule="auto"/>
        <w:ind w:left="360"/>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 Оценка финансовой устойчивости проекта</w:t>
      </w:r>
    </w:p>
    <w:p w:rsidR="006B5094" w:rsidRPr="00EC7A96" w:rsidRDefault="006B5094" w:rsidP="00162D5B">
      <w:p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p>
    <w:p w:rsidR="006B5094" w:rsidRPr="00EC7A96" w:rsidRDefault="006B5094" w:rsidP="00301699">
      <w:pPr>
        <w:pStyle w:val="a9"/>
        <w:numPr>
          <w:ilvl w:val="0"/>
          <w:numId w:val="35"/>
        </w:numPr>
        <w:shd w:val="clear" w:color="auto" w:fill="FFFFFF"/>
        <w:tabs>
          <w:tab w:val="left" w:pos="601"/>
          <w:tab w:val="left" w:pos="1820"/>
        </w:tabs>
        <w:spacing w:after="0" w:line="240" w:lineRule="auto"/>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Финансовое состояние и коэффициент текущей ликвидности</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Важной составной частью любого бизнес-плана при оценке эффективности вложения инвестиций в тот или иной интернет-проект является проведение </w:t>
      </w:r>
      <w:r w:rsidRPr="00EC7A96">
        <w:rPr>
          <w:rFonts w:ascii="Times New Roman" w:eastAsia="Times New Roman" w:hAnsi="Times New Roman" w:cs="Times New Roman"/>
          <w:i/>
          <w:iCs/>
          <w:sz w:val="24"/>
          <w:szCs w:val="24"/>
          <w:lang w:eastAsia="ru-RU"/>
        </w:rPr>
        <w:t>финансового анализа</w:t>
      </w:r>
      <w:r w:rsidRPr="00EC7A96">
        <w:rPr>
          <w:rFonts w:ascii="Times New Roman" w:eastAsia="Times New Roman" w:hAnsi="Times New Roman" w:cs="Times New Roman"/>
          <w:sz w:val="24"/>
          <w:szCs w:val="24"/>
          <w:lang w:eastAsia="ru-RU"/>
        </w:rPr>
        <w:t xml:space="preserve"> </w:t>
      </w:r>
      <w:hyperlink r:id="rId12" w:history="1">
        <w:r w:rsidRPr="00EC7A96">
          <w:rPr>
            <w:rFonts w:ascii="Times New Roman" w:eastAsia="Times New Roman" w:hAnsi="Times New Roman" w:cs="Times New Roman"/>
            <w:sz w:val="24"/>
            <w:szCs w:val="24"/>
            <w:u w:val="single"/>
            <w:lang w:eastAsia="ru-RU"/>
          </w:rPr>
          <w:t>инвестиционного проекта</w:t>
        </w:r>
      </w:hyperlink>
      <w:r w:rsidRPr="00EC7A96">
        <w:rPr>
          <w:rFonts w:ascii="Times New Roman" w:eastAsia="Times New Roman" w:hAnsi="Times New Roman" w:cs="Times New Roman"/>
          <w:sz w:val="24"/>
          <w:szCs w:val="24"/>
          <w:lang w:eastAsia="ru-RU"/>
        </w:rPr>
        <w:t xml:space="preserve"> и принятие соответствующих решений на основе проведенного анализа.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Хотя </w:t>
      </w:r>
      <w:r w:rsidRPr="00EC7A96">
        <w:rPr>
          <w:rFonts w:ascii="Times New Roman" w:eastAsia="Times New Roman" w:hAnsi="Times New Roman" w:cs="Times New Roman"/>
          <w:i/>
          <w:iCs/>
          <w:sz w:val="24"/>
          <w:szCs w:val="24"/>
          <w:lang w:eastAsia="ru-RU"/>
        </w:rPr>
        <w:t>методика финансового анализа</w:t>
      </w:r>
      <w:r w:rsidRPr="00EC7A96">
        <w:rPr>
          <w:rFonts w:ascii="Times New Roman" w:eastAsia="Times New Roman" w:hAnsi="Times New Roman" w:cs="Times New Roman"/>
          <w:sz w:val="24"/>
          <w:szCs w:val="24"/>
          <w:lang w:eastAsia="ru-RU"/>
        </w:rPr>
        <w:t xml:space="preserve"> инвестиционного проекта достаточно часто приводится в открытой литературе и широко используется как для оценки интернетовских проектов, так и для обычных производственных целей, владельцы ресурсов, ищущие инвестиции для развития интернет-проектов, уделяют мало внимания финансовому анализу, поэтому нам хотелось бы с акцентировать внимание на приведенной ниже методике финансового анализа инвестиционного проекта, которая может быть полезна инвесторам и владельцам интернет-проектов при принятии решений и определении целесообразности вложений в тот или иной проект.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Инвестиционный проект в процессе своего осуществления должен обеспечить достижение следующих целей: - получение приемлемой прибыли на вложенный капитал; - поддержание устойчивого финансового состояния предприятия; - выполнение иных целей, поставленных авторами проекта.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Для решения указанных задач используются следующие группы коэффициентов финансовой оценки проекта: · </w:t>
      </w:r>
    </w:p>
    <w:p w:rsidR="006B5094" w:rsidRPr="00EC7A96" w:rsidRDefault="006B5094" w:rsidP="006B5094">
      <w:pPr>
        <w:spacing w:after="0" w:line="240" w:lineRule="auto"/>
        <w:ind w:left="720"/>
        <w:contextualSpacing/>
        <w:jc w:val="both"/>
        <w:rPr>
          <w:rFonts w:ascii="Times New Roman" w:eastAsia="Times New Roman" w:hAnsi="Times New Roman" w:cs="Times New Roman"/>
          <w:sz w:val="24"/>
          <w:szCs w:val="24"/>
        </w:rPr>
      </w:pPr>
      <w:r w:rsidRPr="00EC7A96">
        <w:rPr>
          <w:rFonts w:ascii="Times New Roman" w:eastAsia="Times New Roman" w:hAnsi="Times New Roman" w:cs="Times New Roman"/>
          <w:sz w:val="24"/>
          <w:szCs w:val="24"/>
        </w:rPr>
        <w:t xml:space="preserve">- рентабельности; · </w:t>
      </w:r>
    </w:p>
    <w:p w:rsidR="006B5094" w:rsidRPr="00EC7A96" w:rsidRDefault="006B5094" w:rsidP="006B5094">
      <w:pPr>
        <w:spacing w:after="0" w:line="240" w:lineRule="auto"/>
        <w:ind w:left="720"/>
        <w:contextualSpacing/>
        <w:jc w:val="both"/>
        <w:rPr>
          <w:rFonts w:ascii="Times New Roman" w:eastAsia="Times New Roman" w:hAnsi="Times New Roman" w:cs="Times New Roman"/>
          <w:sz w:val="24"/>
          <w:szCs w:val="24"/>
        </w:rPr>
      </w:pPr>
      <w:r w:rsidRPr="00EC7A96">
        <w:rPr>
          <w:rFonts w:ascii="Times New Roman" w:eastAsia="Times New Roman" w:hAnsi="Times New Roman" w:cs="Times New Roman"/>
          <w:sz w:val="24"/>
          <w:szCs w:val="24"/>
        </w:rPr>
        <w:t xml:space="preserve">- оборачиваемости; · </w:t>
      </w:r>
    </w:p>
    <w:p w:rsidR="006B5094" w:rsidRPr="00EC7A96" w:rsidRDefault="006B5094" w:rsidP="006B5094">
      <w:pPr>
        <w:spacing w:after="0" w:line="240" w:lineRule="auto"/>
        <w:ind w:left="720"/>
        <w:contextualSpacing/>
        <w:jc w:val="both"/>
        <w:rPr>
          <w:rFonts w:ascii="Times New Roman" w:eastAsia="Times New Roman" w:hAnsi="Times New Roman" w:cs="Times New Roman"/>
          <w:sz w:val="24"/>
          <w:szCs w:val="24"/>
        </w:rPr>
      </w:pPr>
      <w:r w:rsidRPr="00EC7A96">
        <w:rPr>
          <w:rFonts w:ascii="Times New Roman" w:eastAsia="Times New Roman" w:hAnsi="Times New Roman" w:cs="Times New Roman"/>
          <w:sz w:val="24"/>
          <w:szCs w:val="24"/>
        </w:rPr>
        <w:t xml:space="preserve">- финансовой устойчивости; · </w:t>
      </w:r>
    </w:p>
    <w:p w:rsidR="006B5094" w:rsidRPr="00EC7A96" w:rsidRDefault="006B5094" w:rsidP="006B5094">
      <w:pPr>
        <w:spacing w:after="0" w:line="240" w:lineRule="auto"/>
        <w:ind w:left="720"/>
        <w:contextualSpacing/>
        <w:jc w:val="both"/>
        <w:rPr>
          <w:rFonts w:ascii="Times New Roman" w:eastAsia="Times New Roman" w:hAnsi="Times New Roman" w:cs="Times New Roman"/>
          <w:sz w:val="24"/>
          <w:szCs w:val="24"/>
        </w:rPr>
      </w:pPr>
      <w:r w:rsidRPr="00EC7A96">
        <w:rPr>
          <w:rFonts w:ascii="Times New Roman" w:eastAsia="Times New Roman" w:hAnsi="Times New Roman" w:cs="Times New Roman"/>
          <w:sz w:val="24"/>
          <w:szCs w:val="24"/>
        </w:rPr>
        <w:t xml:space="preserve">- ликвидности.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Приведенный ниже перечень коэффициентов финансовой оценки не является полным, но соответствует составу исходной информации и позволяет оценить проект с различных точек зрения. Коэффициенты определяются для каждого шага планирования в течение проектного цикла.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Коэффициенты рентабельности характеризуют прибыльность проекта за установленный период времени. Их рассчитывают как отношение полученной прибыли к затраченным средствам.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оценке проекта определяют: ·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рентабельность активов; ·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рентабельность инвестированного капитала; ·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рентабельность собственного капитала; ·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рентабельность реализации товаров и услуг; ·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 стоимость реализации продукции.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Рентабельность активов (РА) характеризует уровень отдачи общих капиталовложений в проект и определяется по формуле: </w:t>
      </w:r>
    </w:p>
    <w:p w:rsidR="008516AF" w:rsidRPr="00EC7A96" w:rsidRDefault="008516AF"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РА = ЧП / А. </w:t>
      </w:r>
    </w:p>
    <w:p w:rsidR="000A5A37" w:rsidRPr="00EC7A96" w:rsidRDefault="000A5A37" w:rsidP="006B5094">
      <w:pPr>
        <w:spacing w:after="0" w:line="240" w:lineRule="auto"/>
        <w:ind w:firstLine="708"/>
        <w:jc w:val="both"/>
        <w:rPr>
          <w:rFonts w:ascii="Times New Roman" w:eastAsia="Times New Roman" w:hAnsi="Times New Roman" w:cs="Times New Roman"/>
          <w:b/>
          <w:i/>
          <w:sz w:val="24"/>
          <w:szCs w:val="24"/>
          <w:lang w:eastAsia="ru-RU"/>
        </w:rPr>
      </w:pPr>
    </w:p>
    <w:p w:rsidR="008516AF" w:rsidRPr="00EC7A96" w:rsidRDefault="008516AF" w:rsidP="006B5094">
      <w:pPr>
        <w:spacing w:after="0" w:line="240" w:lineRule="auto"/>
        <w:ind w:firstLine="708"/>
        <w:jc w:val="both"/>
        <w:rPr>
          <w:rFonts w:ascii="Times New Roman" w:eastAsia="Times New Roman" w:hAnsi="Times New Roman" w:cs="Times New Roman"/>
          <w:b/>
          <w:i/>
          <w:sz w:val="24"/>
          <w:szCs w:val="24"/>
          <w:lang w:eastAsia="ru-RU"/>
        </w:rPr>
      </w:pPr>
    </w:p>
    <w:p w:rsidR="00162D5B" w:rsidRPr="00EC7A96" w:rsidRDefault="00162D5B" w:rsidP="006B5094">
      <w:pPr>
        <w:spacing w:after="0" w:line="240" w:lineRule="auto"/>
        <w:ind w:firstLine="708"/>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lastRenderedPageBreak/>
        <w:t xml:space="preserve">2.Рентабельность инвестиционного капитала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Рентабельность инвестированного капитала характеризует соотношение объема привлеченных в проект средств (</w:t>
      </w:r>
      <w:hyperlink r:id="rId13" w:history="1">
        <w:r w:rsidRPr="00EC7A96">
          <w:rPr>
            <w:rFonts w:ascii="Times New Roman" w:eastAsia="Times New Roman" w:hAnsi="Times New Roman" w:cs="Times New Roman"/>
            <w:sz w:val="24"/>
            <w:szCs w:val="24"/>
            <w:u w:val="single"/>
            <w:lang w:eastAsia="ru-RU"/>
          </w:rPr>
          <w:t>собственного капитала</w:t>
        </w:r>
      </w:hyperlink>
      <w:r w:rsidRPr="00EC7A96">
        <w:rPr>
          <w:rFonts w:ascii="Times New Roman" w:eastAsia="Times New Roman" w:hAnsi="Times New Roman" w:cs="Times New Roman"/>
          <w:sz w:val="24"/>
          <w:szCs w:val="24"/>
          <w:lang w:eastAsia="ru-RU"/>
        </w:rPr>
        <w:t xml:space="preserve"> и кредитов) и запланированного объема чистой прибыли. Исключение из формулы краткосрочных кредитов позволяет сгладить колебания, связанные с текущей деятельностью.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Формула для определения рентабельности инвестированного капитала (РИК) имеет вид: </w:t>
      </w:r>
    </w:p>
    <w:p w:rsidR="006B5094" w:rsidRPr="00EC7A96" w:rsidRDefault="006B5094" w:rsidP="006B5094">
      <w:pPr>
        <w:spacing w:after="0" w:line="240" w:lineRule="auto"/>
        <w:ind w:left="1416"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РИК = ЧП / (СК + К )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СК - размер собственного капитала, направляемого на реализацию проекта,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 - размер привлекаемых в проект кредитов.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Рентабельность собственного капитала (РСК) позволяет определить эффективность использования капитала, инвестированного собственниками проекта, и определяется по формуле </w:t>
      </w: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РСК = ЧП / СК </w:t>
      </w: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Рентабельность реализации товаров и услуг (РР) позволяет определить удельный вес чистой прибыли в объеме реализованной продукции по формуле: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left="1416"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РР = ЧП / П</w:t>
      </w:r>
    </w:p>
    <w:p w:rsidR="006B5094" w:rsidRPr="00EC7A96" w:rsidRDefault="006B5094" w:rsidP="006B5094">
      <w:pPr>
        <w:spacing w:after="0" w:line="240" w:lineRule="auto"/>
        <w:ind w:left="1416"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П - объем реализованной продукции.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Стоимость реализации продукции (СП) рассчитывают как отношение себестоимости реализуемых товаров и услуг к объему реализованных товаров и услуг. Этот показатель можно использовать при анализе затратной политики: </w:t>
      </w:r>
    </w:p>
    <w:p w:rsidR="006B5094" w:rsidRPr="00EC7A96" w:rsidRDefault="006B5094" w:rsidP="006B5094">
      <w:pPr>
        <w:spacing w:after="0" w:line="240" w:lineRule="auto"/>
        <w:ind w:left="1416" w:firstLine="708"/>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w:t>
      </w:r>
    </w:p>
    <w:p w:rsidR="006B5094" w:rsidRPr="00EC7A96" w:rsidRDefault="006B5094" w:rsidP="006B5094">
      <w:pPr>
        <w:spacing w:after="0" w:line="240" w:lineRule="auto"/>
        <w:ind w:left="1416" w:firstLine="708"/>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СП = СС / П</w:t>
      </w:r>
    </w:p>
    <w:p w:rsidR="006B5094" w:rsidRPr="00EC7A96" w:rsidRDefault="006B5094" w:rsidP="006B5094">
      <w:pPr>
        <w:spacing w:after="0" w:line="240" w:lineRule="auto"/>
        <w:ind w:left="1416" w:firstLine="708"/>
        <w:rPr>
          <w:rFonts w:ascii="Times New Roman" w:eastAsia="Times New Roman" w:hAnsi="Times New Roman" w:cs="Times New Roman"/>
          <w:sz w:val="24"/>
          <w:szCs w:val="24"/>
          <w:lang w:eastAsia="ru-RU"/>
        </w:rPr>
      </w:pP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СС - себестоимость товаров и услуг.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Коэффициенты оборачиваемости характеризуют скорость оборота (т.е. превращения в денежную форму) средств. Чем она выше, тем выше платежеспособность проекта и тем более высок его инвестиционный потенциал.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Эти коэффициенты также характеризуют достаточность реализации товаров и услуг с точки зрения задействованных в проекте средств.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оценке проекта определяют: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оборачиваемость активов;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оборачиваемость инвестированного капитала;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оборачиваемость </w:t>
      </w:r>
      <w:hyperlink r:id="rId14" w:history="1">
        <w:r w:rsidRPr="00EC7A96">
          <w:rPr>
            <w:rFonts w:ascii="Times New Roman" w:eastAsia="Times New Roman" w:hAnsi="Times New Roman" w:cs="Times New Roman"/>
            <w:sz w:val="24"/>
            <w:szCs w:val="24"/>
            <w:u w:val="single"/>
            <w:lang w:eastAsia="ru-RU"/>
          </w:rPr>
          <w:t>уставного капитала</w:t>
        </w:r>
      </w:hyperlink>
      <w:r w:rsidRPr="00EC7A96">
        <w:rPr>
          <w:rFonts w:ascii="Times New Roman" w:eastAsia="Times New Roman" w:hAnsi="Times New Roman" w:cs="Times New Roman"/>
          <w:sz w:val="24"/>
          <w:szCs w:val="24"/>
          <w:lang w:eastAsia="ru-RU"/>
        </w:rPr>
        <w:t xml:space="preserve">;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оборачиваемость оборотных средств;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длительность оборота.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Оборачиваемость активов (ОА) характеризует, сколько раз за выбранный интервал планирования совершается полный цикл производства и обращения, и определяется по формуле: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ОА = П / А </w:t>
      </w:r>
    </w:p>
    <w:p w:rsidR="00162D5B" w:rsidRPr="00EC7A96" w:rsidRDefault="00162D5B" w:rsidP="00162D5B">
      <w:pPr>
        <w:spacing w:after="0" w:line="240" w:lineRule="auto"/>
        <w:ind w:firstLine="708"/>
        <w:jc w:val="both"/>
        <w:rPr>
          <w:rFonts w:ascii="Times New Roman" w:eastAsia="Times New Roman" w:hAnsi="Times New Roman" w:cs="Times New Roman"/>
          <w:b/>
          <w:i/>
          <w:sz w:val="24"/>
          <w:szCs w:val="24"/>
          <w:lang w:eastAsia="ru-RU"/>
        </w:rPr>
      </w:pPr>
    </w:p>
    <w:p w:rsidR="006B5094" w:rsidRPr="00EC7A96" w:rsidRDefault="00162D5B" w:rsidP="00162D5B">
      <w:pPr>
        <w:spacing w:after="0" w:line="240" w:lineRule="auto"/>
        <w:ind w:firstLine="708"/>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3. Оборачиваемость инвестиционного капитала</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Оборачиваемость инвестиционного капитала (ОИК) показывает число оборотов собственного и заемного капитала за выбранный интервал планирования и вычисляется по формуле: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ОИК = П / (СК + К) </w:t>
      </w:r>
    </w:p>
    <w:p w:rsidR="006B5094" w:rsidRPr="00EC7A96" w:rsidRDefault="006B5094" w:rsidP="006B5094">
      <w:pPr>
        <w:spacing w:after="0" w:line="240" w:lineRule="auto"/>
        <w:ind w:left="3540"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Оборачиваемость уставного капитала (ОУК) показывает число оборотов собственного капитала за выбранный интервал планирования и определяется по формуле: </w:t>
      </w: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ОУК = П / СК </w:t>
      </w: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Если сферой деятельности проекта является производственный процесс или область </w:t>
      </w:r>
      <w:hyperlink r:id="rId15" w:history="1">
        <w:r w:rsidRPr="00EC7A96">
          <w:rPr>
            <w:rFonts w:ascii="Times New Roman" w:eastAsia="Times New Roman" w:hAnsi="Times New Roman" w:cs="Times New Roman"/>
            <w:sz w:val="24"/>
            <w:szCs w:val="24"/>
            <w:u w:val="single"/>
            <w:lang w:eastAsia="ru-RU"/>
          </w:rPr>
          <w:t>электронной коммерции</w:t>
        </w:r>
      </w:hyperlink>
      <w:r w:rsidRPr="00EC7A96">
        <w:rPr>
          <w:rFonts w:ascii="Times New Roman" w:eastAsia="Times New Roman" w:hAnsi="Times New Roman" w:cs="Times New Roman"/>
          <w:sz w:val="24"/>
          <w:szCs w:val="24"/>
          <w:lang w:eastAsia="ru-RU"/>
        </w:rPr>
        <w:t xml:space="preserve"> часто бывает полезно рассчитать оборачиваемость оборотных средств (ООС). Оборачиваемость оборотных средств характеризует эффективность производства и сбыта продукции проекта с финансовой точки зрения: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ООС = П / ОК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ОК - оборотный капитал.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Длительность оборота по составляющим средств, направляемых на реализацию проекта, вычисляют как частное от деления продолжительности интервала планирования на соответствующий коэффициент оборачиваемости.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необходимости можно также рассчитать коэффициенты оборачиваемости и длительности оборота дебиторской задолженности, кредиторской задолженности, материально-производственных запасов и основных средств.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Коэффициенты финансовой устойчивости характеризуют степень защищенности интересов инвесторов и кредиторов, имеющих долгосрочные вложения в проект, и отражают способность предприятия погашать долгосрочную задолженность. </w:t>
      </w:r>
    </w:p>
    <w:p w:rsidR="00162D5B" w:rsidRPr="00EC7A96" w:rsidRDefault="00162D5B" w:rsidP="006B5094">
      <w:pPr>
        <w:spacing w:after="0" w:line="240" w:lineRule="auto"/>
        <w:ind w:firstLine="708"/>
        <w:jc w:val="both"/>
        <w:rPr>
          <w:rFonts w:ascii="Times New Roman" w:eastAsia="Times New Roman" w:hAnsi="Times New Roman" w:cs="Times New Roman"/>
          <w:sz w:val="24"/>
          <w:szCs w:val="24"/>
          <w:lang w:eastAsia="ru-RU"/>
        </w:rPr>
      </w:pPr>
    </w:p>
    <w:p w:rsidR="00162D5B" w:rsidRPr="00EC7A96" w:rsidRDefault="00162D5B" w:rsidP="00162D5B">
      <w:pPr>
        <w:spacing w:after="0" w:line="240" w:lineRule="auto"/>
        <w:ind w:left="360"/>
        <w:jc w:val="both"/>
        <w:rPr>
          <w:rFonts w:ascii="Times New Roman" w:eastAsia="Times New Roman" w:hAnsi="Times New Roman" w:cs="Times New Roman"/>
          <w:b/>
          <w:i/>
          <w:sz w:val="24"/>
          <w:szCs w:val="24"/>
          <w:lang w:eastAsia="ru-RU"/>
        </w:rPr>
      </w:pPr>
      <w:r w:rsidRPr="00EC7A96">
        <w:rPr>
          <w:rFonts w:ascii="Times New Roman" w:eastAsia="Times New Roman" w:hAnsi="Times New Roman" w:cs="Times New Roman"/>
          <w:b/>
          <w:i/>
          <w:sz w:val="24"/>
          <w:szCs w:val="24"/>
          <w:lang w:eastAsia="ru-RU"/>
        </w:rPr>
        <w:t>4. Оценке финансовой устойчивости проекта</w:t>
      </w:r>
    </w:p>
    <w:p w:rsidR="00162D5B"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При оценке финансовой устойчивости проекта определяют следующие коэффициенты: </w:t>
      </w:r>
    </w:p>
    <w:p w:rsidR="00162D5B"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концентрации собственного капитала; </w:t>
      </w:r>
    </w:p>
    <w:p w:rsidR="00162D5B"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концентрации заемного капитала;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финансовой зависимости.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Коэффициент концентрации собственного капитала (КСК) характеризует долю собственных средств в структуре капитала: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КСК = СК / ПС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ПС - размер пассивов.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Коэффициент концентрации заемного капитала (КЗК) указывает на долю заемного капитала в источниках финансирования; рост этого коэффициента указывает на увеличение зависимости проекта от заемного капитала: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left="708"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КЗК = ЗК / ПС = 1 - КСК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ЗК - размер заемного капитала, направляемого на реализацию проекта.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Коэффициент     финансовой зависимости (ФЗ) характеризует зависимость проекта от внешних займов. Чем выше значение этого коэффициента, тем выше риск банкротства проекта и дефицита денежных средств при его реализации. Формула для определения этого коэффициента имеет вид: </w:t>
      </w:r>
    </w:p>
    <w:p w:rsidR="006B5094" w:rsidRPr="00EC7A96" w:rsidRDefault="006B5094" w:rsidP="006B5094">
      <w:pPr>
        <w:spacing w:after="0" w:line="240" w:lineRule="auto"/>
        <w:ind w:left="708"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ФЗ = КЗК / КСК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Коэффициенты ликвидности характеризуют способность проекта покрывать текущие обязательства. К ним относятся коэффициенты: - общей (текущей) ликвидности; - срочной ликвидности; - абсолютной ликвидности. Коэффициент общей ликвидности (ОЛ) характеризует достаточность средств по проекту для покрытия его краткосрочных обязательств: </w:t>
      </w:r>
    </w:p>
    <w:p w:rsidR="006B5094" w:rsidRPr="00EC7A96" w:rsidRDefault="006B5094" w:rsidP="006B5094">
      <w:pPr>
        <w:spacing w:after="0" w:line="240" w:lineRule="auto"/>
        <w:ind w:left="2124"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ОЛ = ОК / КП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где КП - объем краткосрочных пассивов.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 xml:space="preserve">Коэффициент срочной ликвидности (СЛ) раскрывает соотношение наиболее ликвидной части оборотных активов к краткосрочным обязательствам: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left="2124"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СЛ = (КР + АЛ +РД + СД) / КП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где КР -кредиты покупателям, АП - </w:t>
      </w:r>
      <w:hyperlink r:id="rId16" w:history="1">
        <w:r w:rsidRPr="00EC7A96">
          <w:rPr>
            <w:rFonts w:ascii="Times New Roman" w:eastAsia="Times New Roman" w:hAnsi="Times New Roman" w:cs="Times New Roman"/>
            <w:sz w:val="24"/>
            <w:szCs w:val="24"/>
            <w:u w:val="single"/>
            <w:lang w:eastAsia="ru-RU"/>
          </w:rPr>
          <w:t>авансы поставщикам</w:t>
        </w:r>
      </w:hyperlink>
      <w:r w:rsidRPr="00EC7A96">
        <w:rPr>
          <w:rFonts w:ascii="Times New Roman" w:eastAsia="Times New Roman" w:hAnsi="Times New Roman" w:cs="Times New Roman"/>
          <w:sz w:val="24"/>
          <w:szCs w:val="24"/>
          <w:lang w:eastAsia="ru-RU"/>
        </w:rPr>
        <w:t xml:space="preserve">, РД - резерв денежных средств, СД - свободные денежные средства. Коэффициент абсолютной ликвидности (АЛ) дает представление о возможности проекта в сжатые сроки погасить имеющиеся обязательства: </w:t>
      </w:r>
    </w:p>
    <w:p w:rsidR="006B5094" w:rsidRPr="00EC7A96" w:rsidRDefault="006B5094" w:rsidP="006B5094">
      <w:pPr>
        <w:spacing w:after="0" w:line="240" w:lineRule="auto"/>
        <w:ind w:left="2832"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АЛ = (РД + СД) / КП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Конкретные рекомендуемые значения коэффициентов ликвидности, используемые при финансовом анализе инвестиционного проекта часто указываются в открытых публикациях. Одно из основных направлений использования коэффициентов финансовой оценки проекта - анализ рентабельности активов (РА), которая определяется рентабельностью продаж (РП) и оборачиваемостью активов (ОА):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p>
    <w:p w:rsidR="006B5094" w:rsidRPr="00EC7A96" w:rsidRDefault="006B5094" w:rsidP="006B5094">
      <w:pPr>
        <w:spacing w:after="0" w:line="240" w:lineRule="auto"/>
        <w:ind w:left="1416"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РА = РП х ОА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Изменению рентабельности способствуют: - повышение цен на программное обеспечение, - повышение объема продаж, - использование более дешевых программных продуктов, - автоматизация расчетов и платежей, - уменьшение дебиторской задолженности, - ликвидация неиспользуемых основных средств. </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            Среди перечисленных мероприятий следует выбрать и запланировать такие, которые увеличивают рентабельность активов рассматриваемого проекта при снижении финансового риска.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Таким образом, приведенные коэффициенты финансовой оценки инвестиционного проекта позволяют рассматривать его с различных позиций и тем самым анализировать устойчивость финансового положения на каждом шаге расчетов. </w:t>
      </w:r>
    </w:p>
    <w:p w:rsidR="006B5094" w:rsidRPr="00EC7A96" w:rsidRDefault="006B5094" w:rsidP="006B5094">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Другим не менее важным направлением использования коэффициентов является выбор таких источников финансирования проекта, которые обеспечивают превышение рентабельности собственного капитала над рентабельностью всех активов.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Далее обращают внимание на уровень доходности и степень риска ценных бумаг. Высокодоходные ценные бумаги, как правило, заключают в себе немалую степень риска. Ценные бумаги с допустимым риском приносят соответственно весьма умеренный доход. А низкорисковые ценные бумаги малоэффективны и не интересны для банка. Выход из этого положения предлагает «правило пяти пальцев». Из него следует, что для формирования оптимального портфеля из каждых пяти акций одна должна быть малорисковая, три - с нормальным, допустимым риском, а еще одна - высокорисковая, но и высокодоходная.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финансовом секторе экономики кроме того часто используется способ диверсификации риска, получивший название «хеджирование рисков».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Хеджирование рисков предполагает ограничение финансовыми инструментами размера убытков, но как следствие и прибылей тоже.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Оно проводится в форме заключения параллельных финансовых компенсационных сделок, когда возможный убыток по одной сделке компенсируется возможной прибылью подругой.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Существует немало способов хеджирования рисков, но основными, наиболее употребимыми и часто встречающимися являются опционы, фьючерсы и сделки своп.</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Основной задачей методики определения степени риска является систематизация и разработка комплексного подхода к определению степени риска, влияющего на финансово-хозяйственную деятельность предприятия.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В качестве исходной информации при оценке финансовых рисков используется бухгалтерская отчетность предприятия: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lastRenderedPageBreak/>
        <w:t>бухгалтерский баланс, фиксирующий имущественное и финансовое положение организации на отчетную дату;</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отчет о прибылях и убытках, представляющий результаты деятельности за отчетный период. </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Количественные оценки рисков, в данной работе мы будем рассматривать инвестиционный проект, связанны с численным определением вылечены отдельных рисков и риска проекта в целом. Задача количественного анализа состоит в численном измерении степени влияния изменений рискованных факторов проекта, проверяемых на риск, на поведение критериев эффективности проекта.</w:t>
      </w:r>
    </w:p>
    <w:p w:rsidR="007C51DE" w:rsidRPr="00EC7A96" w:rsidRDefault="007C51DE" w:rsidP="007C51DE">
      <w:pPr>
        <w:spacing w:after="0" w:line="240" w:lineRule="auto"/>
        <w:ind w:firstLine="708"/>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Поэтому разобранные нами меры по вложению активов способны улучшить финансовое состояние. Финансовая стабилизация на предприятии в условиях кризисной ситуации последовательно осуществляется по двум этапам: </w:t>
      </w:r>
    </w:p>
    <w:p w:rsidR="007C51DE" w:rsidRPr="00EC7A96" w:rsidRDefault="007C51DE" w:rsidP="00301699">
      <w:pPr>
        <w:numPr>
          <w:ilvl w:val="0"/>
          <w:numId w:val="32"/>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 xml:space="preserve">устранение неплатежеспособности; </w:t>
      </w:r>
    </w:p>
    <w:p w:rsidR="007C51DE" w:rsidRPr="00EC7A96" w:rsidRDefault="007C51DE" w:rsidP="00301699">
      <w:pPr>
        <w:numPr>
          <w:ilvl w:val="0"/>
          <w:numId w:val="32"/>
        </w:numPr>
        <w:spacing w:after="0" w:line="240" w:lineRule="auto"/>
        <w:contextualSpacing/>
        <w:jc w:val="both"/>
        <w:rPr>
          <w:rFonts w:ascii="Times New Roman" w:eastAsia="Calibri" w:hAnsi="Times New Roman" w:cs="Times New Roman"/>
          <w:sz w:val="24"/>
          <w:szCs w:val="24"/>
        </w:rPr>
      </w:pPr>
      <w:r w:rsidRPr="00EC7A96">
        <w:rPr>
          <w:rFonts w:ascii="Times New Roman" w:eastAsia="Calibri" w:hAnsi="Times New Roman" w:cs="Times New Roman"/>
          <w:sz w:val="24"/>
          <w:szCs w:val="24"/>
        </w:rPr>
        <w:t>восстановление финансовой устойчивости.</w:t>
      </w:r>
    </w:p>
    <w:p w:rsidR="007C51DE" w:rsidRPr="00EC7A96" w:rsidRDefault="007C51DE" w:rsidP="007C51DE">
      <w:pPr>
        <w:spacing w:after="0" w:line="240" w:lineRule="auto"/>
        <w:ind w:firstLine="360"/>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 xml:space="preserve">Сущность восстановления платежеспособности заключается в маневре денежными потоками для восстановления баланса между их расходованием и поступлением. </w:t>
      </w:r>
    </w:p>
    <w:p w:rsidR="007C51DE" w:rsidRPr="00EC7A96" w:rsidRDefault="007C51DE" w:rsidP="007C51DE">
      <w:pPr>
        <w:spacing w:after="0" w:line="240" w:lineRule="auto"/>
        <w:ind w:firstLine="360"/>
        <w:jc w:val="both"/>
        <w:rPr>
          <w:rFonts w:ascii="Times New Roman" w:eastAsia="Times New Roman" w:hAnsi="Times New Roman" w:cs="Times New Roman"/>
          <w:sz w:val="24"/>
          <w:szCs w:val="24"/>
          <w:lang w:eastAsia="ru-RU"/>
        </w:rPr>
      </w:pPr>
      <w:r w:rsidRPr="00EC7A96">
        <w:rPr>
          <w:rFonts w:ascii="Times New Roman" w:eastAsia="Times New Roman" w:hAnsi="Times New Roman" w:cs="Times New Roman"/>
          <w:sz w:val="24"/>
          <w:szCs w:val="24"/>
          <w:lang w:eastAsia="ru-RU"/>
        </w:rPr>
        <w:t>Суть восстановления финансовой устойчивости - максимально быстрое и радикальное снижение неэффективных расходов. Остановка нерентабельных производств - первый шаг, который необходимо совершить. Если убыточное производство нецелесообразно или его невозможно продать, то его нужно остановить, чтобы немедленно исключить дальнейшие убытки.</w:t>
      </w:r>
    </w:p>
    <w:p w:rsidR="006B5094" w:rsidRPr="00EC7A96" w:rsidRDefault="006B5094"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3B7328" w:rsidRPr="00EC7A96" w:rsidRDefault="003B7328" w:rsidP="006B5094">
      <w:pPr>
        <w:spacing w:after="0" w:line="240" w:lineRule="auto"/>
        <w:jc w:val="both"/>
        <w:rPr>
          <w:rFonts w:ascii="Times New Roman" w:eastAsia="Times New Roman" w:hAnsi="Times New Roman" w:cs="Times New Roman"/>
          <w:sz w:val="24"/>
          <w:szCs w:val="24"/>
          <w:lang w:eastAsia="ru-RU"/>
        </w:rPr>
      </w:pPr>
    </w:p>
    <w:p w:rsidR="00436C1A" w:rsidRPr="00EC7A96" w:rsidRDefault="00436C1A" w:rsidP="00E36DB5">
      <w:pPr>
        <w:pStyle w:val="2"/>
        <w:jc w:val="both"/>
        <w:rPr>
          <w:b/>
          <w:szCs w:val="24"/>
        </w:rPr>
      </w:pPr>
      <w:r w:rsidRPr="00EC7A96">
        <w:rPr>
          <w:b/>
          <w:szCs w:val="24"/>
        </w:rPr>
        <w:lastRenderedPageBreak/>
        <w:t xml:space="preserve">  </w:t>
      </w:r>
      <w:r w:rsidR="007C51DE" w:rsidRPr="00EC7A96">
        <w:rPr>
          <w:b/>
          <w:szCs w:val="24"/>
        </w:rPr>
        <w:t xml:space="preserve">                                 </w:t>
      </w:r>
      <w:r w:rsidRPr="00EC7A96">
        <w:rPr>
          <w:b/>
          <w:szCs w:val="24"/>
        </w:rPr>
        <w:t xml:space="preserve"> Список рекомендуемой литературы:</w:t>
      </w:r>
    </w:p>
    <w:p w:rsidR="007C51DE" w:rsidRPr="00EC7A96" w:rsidRDefault="007C51DE" w:rsidP="00E36DB5">
      <w:pPr>
        <w:spacing w:after="0" w:line="240" w:lineRule="auto"/>
        <w:jc w:val="both"/>
        <w:rPr>
          <w:rFonts w:ascii="Times New Roman" w:hAnsi="Times New Roman" w:cs="Times New Roman"/>
          <w:b/>
          <w:sz w:val="24"/>
          <w:szCs w:val="24"/>
          <w:lang w:val="kk-KZ"/>
        </w:rPr>
      </w:pPr>
    </w:p>
    <w:p w:rsidR="00436C1A" w:rsidRPr="00EC7A96" w:rsidRDefault="007C51DE" w:rsidP="00E36DB5">
      <w:pPr>
        <w:spacing w:after="0" w:line="240" w:lineRule="auto"/>
        <w:jc w:val="both"/>
        <w:rPr>
          <w:rFonts w:ascii="Times New Roman" w:hAnsi="Times New Roman" w:cs="Times New Roman"/>
          <w:b/>
          <w:sz w:val="24"/>
          <w:szCs w:val="24"/>
        </w:rPr>
      </w:pPr>
      <w:r w:rsidRPr="00EC7A96">
        <w:rPr>
          <w:rFonts w:ascii="Times New Roman" w:hAnsi="Times New Roman" w:cs="Times New Roman"/>
          <w:b/>
          <w:sz w:val="24"/>
          <w:szCs w:val="24"/>
        </w:rPr>
        <w:t xml:space="preserve">               </w:t>
      </w:r>
      <w:r w:rsidR="00436C1A" w:rsidRPr="00EC7A96">
        <w:rPr>
          <w:rFonts w:ascii="Times New Roman" w:hAnsi="Times New Roman" w:cs="Times New Roman"/>
          <w:b/>
          <w:sz w:val="24"/>
          <w:szCs w:val="24"/>
        </w:rPr>
        <w:t>Основная литература</w:t>
      </w:r>
    </w:p>
    <w:p w:rsidR="007C51DE" w:rsidRPr="00EC7A96" w:rsidRDefault="007C51DE" w:rsidP="007C51DE">
      <w:pPr>
        <w:spacing w:after="0" w:line="240" w:lineRule="auto"/>
        <w:jc w:val="both"/>
        <w:rPr>
          <w:rFonts w:ascii="Times New Roman" w:hAnsi="Times New Roman" w:cs="Times New Roman"/>
          <w:b/>
          <w:sz w:val="24"/>
          <w:szCs w:val="24"/>
        </w:rPr>
      </w:pP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Баканов М.И., Шеремет А.Д. Теория экономического анализа. Учебник. М.: Финансы и статистика, 20</w:t>
      </w:r>
      <w:r w:rsidRPr="00EC7A96">
        <w:rPr>
          <w:rFonts w:ascii="Times New Roman" w:eastAsia="Times New Roman" w:hAnsi="Times New Roman" w:cs="Times New Roman"/>
          <w:sz w:val="24"/>
          <w:szCs w:val="24"/>
          <w:lang w:val="kk-KZ" w:eastAsia="ko-KR"/>
        </w:rPr>
        <w:t>1</w:t>
      </w:r>
      <w:r w:rsidRPr="00EC7A96">
        <w:rPr>
          <w:rFonts w:ascii="Times New Roman" w:eastAsia="Times New Roman" w:hAnsi="Times New Roman" w:cs="Times New Roman"/>
          <w:sz w:val="24"/>
          <w:szCs w:val="24"/>
          <w:lang w:eastAsia="ko-KR"/>
        </w:rPr>
        <w:t>5</w:t>
      </w:r>
    </w:p>
    <w:p w:rsidR="007C51DE" w:rsidRPr="00EC7A96" w:rsidRDefault="007C51DE" w:rsidP="00301699">
      <w:pPr>
        <w:pStyle w:val="a9"/>
        <w:numPr>
          <w:ilvl w:val="0"/>
          <w:numId w:val="41"/>
        </w:numPr>
        <w:spacing w:after="0" w:line="240" w:lineRule="auto"/>
        <w:rPr>
          <w:rFonts w:ascii="Times New Roman" w:eastAsia="Times New Roman" w:hAnsi="Times New Roman" w:cs="Times New Roman"/>
          <w:sz w:val="24"/>
          <w:szCs w:val="24"/>
          <w:lang w:val="kk-KZ" w:eastAsia="ru-RU"/>
        </w:rPr>
      </w:pPr>
      <w:r w:rsidRPr="00EC7A96">
        <w:rPr>
          <w:rFonts w:ascii="Times New Roman" w:eastAsia="Times New Roman" w:hAnsi="Times New Roman" w:cs="Times New Roman"/>
          <w:sz w:val="24"/>
          <w:szCs w:val="24"/>
          <w:lang w:val="kk-KZ" w:eastAsia="ru-RU"/>
        </w:rPr>
        <w:t>Ускенов М.</w:t>
      </w:r>
      <w:r w:rsidR="003B7328" w:rsidRPr="00EC7A96">
        <w:rPr>
          <w:rFonts w:ascii="Times New Roman" w:eastAsia="Times New Roman" w:hAnsi="Times New Roman" w:cs="Times New Roman"/>
          <w:sz w:val="24"/>
          <w:szCs w:val="24"/>
          <w:lang w:val="kk-KZ" w:eastAsia="ru-RU"/>
        </w:rPr>
        <w:t>К</w:t>
      </w:r>
      <w:r w:rsidRPr="00EC7A96">
        <w:rPr>
          <w:rFonts w:ascii="Times New Roman" w:eastAsia="Times New Roman" w:hAnsi="Times New Roman" w:cs="Times New Roman"/>
          <w:sz w:val="24"/>
          <w:szCs w:val="24"/>
          <w:lang w:val="kk-KZ" w:eastAsia="ru-RU"/>
        </w:rPr>
        <w:t>.Мархаева Б.А. Кәсіпорынның шаруашылық қызметін талдау. Оқу құралы. Шымкент. 2014. 132 б.</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Балабанов И.Т. Финансовый анализ и планирование хозяйствующего субъекта. 2-е изд. М.: Финансы и статистика, 20</w:t>
      </w:r>
      <w:r w:rsidRPr="00EC7A96">
        <w:rPr>
          <w:rFonts w:ascii="Times New Roman" w:eastAsia="Times New Roman" w:hAnsi="Times New Roman" w:cs="Times New Roman"/>
          <w:sz w:val="24"/>
          <w:szCs w:val="24"/>
          <w:lang w:val="kk-KZ" w:eastAsia="ko-KR"/>
        </w:rPr>
        <w:t>14.</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Балабанов И.Т. Сборник задач по финансам и финансовому менеджменту. 2-е изд. М.: Финансы и статистика, 20</w:t>
      </w:r>
      <w:r w:rsidRPr="00EC7A96">
        <w:rPr>
          <w:rFonts w:ascii="Times New Roman" w:eastAsia="Times New Roman" w:hAnsi="Times New Roman" w:cs="Times New Roman"/>
          <w:sz w:val="24"/>
          <w:szCs w:val="24"/>
          <w:lang w:val="kk-KZ" w:eastAsia="ko-KR"/>
        </w:rPr>
        <w:t>13</w:t>
      </w:r>
      <w:r w:rsidRPr="00EC7A96">
        <w:rPr>
          <w:rFonts w:ascii="Times New Roman" w:eastAsia="Times New Roman" w:hAnsi="Times New Roman" w:cs="Times New Roman"/>
          <w:sz w:val="24"/>
          <w:szCs w:val="24"/>
          <w:lang w:eastAsia="ko-KR"/>
        </w:rPr>
        <w:t xml:space="preserve"> </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 xml:space="preserve">Дюсембаев К.Ш. Анализ финансового положения предприятия. Алматы: Экономика, </w:t>
      </w:r>
      <w:r w:rsidRPr="00EC7A96">
        <w:rPr>
          <w:rFonts w:ascii="Times New Roman" w:eastAsia="Times New Roman" w:hAnsi="Times New Roman" w:cs="Times New Roman"/>
          <w:sz w:val="24"/>
          <w:szCs w:val="24"/>
          <w:lang w:val="kk-KZ" w:eastAsia="ko-KR"/>
        </w:rPr>
        <w:t>2011.</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 xml:space="preserve">Ефимова О.В. Финансовый анализ. 3-е изд. М.: Бухучет, </w:t>
      </w:r>
      <w:r w:rsidRPr="00EC7A96">
        <w:rPr>
          <w:rFonts w:ascii="Times New Roman" w:eastAsia="Times New Roman" w:hAnsi="Times New Roman" w:cs="Times New Roman"/>
          <w:sz w:val="24"/>
          <w:szCs w:val="24"/>
          <w:lang w:val="kk-KZ" w:eastAsia="ko-KR"/>
        </w:rPr>
        <w:t>20</w:t>
      </w:r>
      <w:r w:rsidR="003B7328" w:rsidRPr="00EC7A96">
        <w:rPr>
          <w:rFonts w:ascii="Times New Roman" w:eastAsia="Times New Roman" w:hAnsi="Times New Roman" w:cs="Times New Roman"/>
          <w:sz w:val="24"/>
          <w:szCs w:val="24"/>
          <w:lang w:val="kk-KZ" w:eastAsia="ko-KR"/>
        </w:rPr>
        <w:t>12.</w:t>
      </w:r>
      <w:r w:rsidRPr="00EC7A96">
        <w:rPr>
          <w:rFonts w:ascii="Times New Roman" w:eastAsia="Times New Roman" w:hAnsi="Times New Roman" w:cs="Times New Roman"/>
          <w:sz w:val="24"/>
          <w:szCs w:val="24"/>
          <w:lang w:eastAsia="ko-KR"/>
        </w:rPr>
        <w:t xml:space="preserve"> </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Ковалев В.В. Финансовый анализ. Управление капиталом. Выбор инвестиций. Анализ отчетности. М.: Финансы и статистика, 20</w:t>
      </w:r>
      <w:r w:rsidRPr="00EC7A96">
        <w:rPr>
          <w:rFonts w:ascii="Times New Roman" w:eastAsia="Times New Roman" w:hAnsi="Times New Roman" w:cs="Times New Roman"/>
          <w:sz w:val="24"/>
          <w:szCs w:val="24"/>
          <w:lang w:val="kk-KZ" w:eastAsia="ko-KR"/>
        </w:rPr>
        <w:t>1</w:t>
      </w:r>
      <w:r w:rsidRPr="00EC7A96">
        <w:rPr>
          <w:rFonts w:ascii="Times New Roman" w:eastAsia="Times New Roman" w:hAnsi="Times New Roman" w:cs="Times New Roman"/>
          <w:sz w:val="24"/>
          <w:szCs w:val="24"/>
          <w:lang w:eastAsia="ko-KR"/>
        </w:rPr>
        <w:t>6</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val="ru-MD" w:eastAsia="ru-RU"/>
        </w:rPr>
      </w:pPr>
      <w:r w:rsidRPr="00EC7A96">
        <w:rPr>
          <w:rFonts w:ascii="Times New Roman" w:eastAsia="Times New Roman" w:hAnsi="Times New Roman" w:cs="Times New Roman"/>
          <w:sz w:val="24"/>
          <w:szCs w:val="24"/>
          <w:lang w:val="kk-KZ" w:eastAsia="ru-RU"/>
        </w:rPr>
        <w:t>Прыкина Л.В. Экономический анализ предприятия. М.: ЮНИТИ-ДАНА, 2017 – 360с.</w:t>
      </w:r>
    </w:p>
    <w:p w:rsidR="007C51DE" w:rsidRPr="00EC7A96" w:rsidRDefault="007C51DE" w:rsidP="00301699">
      <w:pPr>
        <w:pStyle w:val="a9"/>
        <w:numPr>
          <w:ilvl w:val="0"/>
          <w:numId w:val="41"/>
        </w:numPr>
        <w:tabs>
          <w:tab w:val="left" w:pos="993"/>
        </w:tabs>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Шеремет А.Д., Негашев Е.В. Методика финансового анализа. М.: ИНФРА-М, 2011</w:t>
      </w:r>
    </w:p>
    <w:p w:rsidR="007C51DE" w:rsidRPr="00EC7A96" w:rsidRDefault="007C51DE" w:rsidP="00301699">
      <w:pPr>
        <w:pStyle w:val="a9"/>
        <w:numPr>
          <w:ilvl w:val="0"/>
          <w:numId w:val="41"/>
        </w:numPr>
        <w:tabs>
          <w:tab w:val="left" w:pos="993"/>
        </w:tabs>
        <w:spacing w:after="0" w:line="240" w:lineRule="auto"/>
        <w:ind w:right="707"/>
        <w:jc w:val="both"/>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Сейткасимов Г.С.  Финансовый анализ в коммерческом банке : курс лекций для студ., аспирантов вузов  / Г. С. Сейткасимов, К. М. Маулетов. - Астана : Изд. КазУЭФиМТ, 201</w:t>
      </w:r>
      <w:r w:rsidR="003B7328" w:rsidRPr="00EC7A96">
        <w:rPr>
          <w:rFonts w:ascii="Times New Roman" w:eastAsia="Times New Roman" w:hAnsi="Times New Roman" w:cs="Times New Roman"/>
          <w:sz w:val="24"/>
          <w:szCs w:val="24"/>
          <w:lang w:eastAsia="ko-KR"/>
        </w:rPr>
        <w:t>5</w:t>
      </w:r>
      <w:r w:rsidRPr="00EC7A96">
        <w:rPr>
          <w:rFonts w:ascii="Times New Roman" w:eastAsia="Times New Roman" w:hAnsi="Times New Roman" w:cs="Times New Roman"/>
          <w:sz w:val="24"/>
          <w:szCs w:val="24"/>
          <w:lang w:eastAsia="ko-KR"/>
        </w:rPr>
        <w:t>. - 243 с Экземпляры: всего:30 - ХР(2), Ч8(2), А1(26).</w:t>
      </w:r>
    </w:p>
    <w:p w:rsidR="007C51DE" w:rsidRPr="00EC7A96" w:rsidRDefault="007C51DE" w:rsidP="00301699">
      <w:pPr>
        <w:pStyle w:val="a9"/>
        <w:numPr>
          <w:ilvl w:val="0"/>
          <w:numId w:val="41"/>
        </w:numPr>
        <w:tabs>
          <w:tab w:val="left" w:pos="993"/>
        </w:tabs>
        <w:spacing w:after="0" w:line="240" w:lineRule="auto"/>
        <w:ind w:right="707"/>
        <w:jc w:val="both"/>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Савицкая Г.В. Анализ хозяйственной деятельности предприятия. М.:ИНФРА-М, 2016.</w:t>
      </w:r>
    </w:p>
    <w:p w:rsidR="007C51DE" w:rsidRPr="00EC7A96" w:rsidRDefault="007C51DE" w:rsidP="00301699">
      <w:pPr>
        <w:pStyle w:val="a9"/>
        <w:numPr>
          <w:ilvl w:val="0"/>
          <w:numId w:val="41"/>
        </w:numPr>
        <w:tabs>
          <w:tab w:val="left" w:pos="993"/>
        </w:tabs>
        <w:spacing w:after="0" w:line="240" w:lineRule="auto"/>
        <w:ind w:right="707"/>
        <w:jc w:val="both"/>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Банк В.Р.  Финансовый анализ : учебное пособие; Рекомендовано УМО по образ. в области финансов, учета и мировой экономики. - М.: ТК Велби, Изд-во Проспект, 2016. - 344 с,  Экземпляры: всего:2 - Ч8(2).</w:t>
      </w:r>
    </w:p>
    <w:p w:rsidR="007C51DE" w:rsidRPr="007C51DE" w:rsidRDefault="007C51DE" w:rsidP="007C51DE">
      <w:pPr>
        <w:spacing w:after="0" w:line="240" w:lineRule="auto"/>
        <w:ind w:left="720"/>
        <w:rPr>
          <w:rFonts w:ascii="Times New Roman" w:eastAsia="Times New Roman" w:hAnsi="Times New Roman" w:cs="Times New Roman"/>
          <w:sz w:val="24"/>
          <w:szCs w:val="24"/>
          <w:lang w:eastAsia="ko-KR"/>
        </w:rPr>
      </w:pPr>
    </w:p>
    <w:p w:rsidR="00436C1A" w:rsidRPr="00EC7A96" w:rsidRDefault="007C51DE" w:rsidP="007C51DE">
      <w:pPr>
        <w:spacing w:after="0" w:line="240" w:lineRule="auto"/>
        <w:jc w:val="both"/>
        <w:rPr>
          <w:rFonts w:ascii="Times New Roman" w:hAnsi="Times New Roman" w:cs="Times New Roman"/>
          <w:b/>
          <w:sz w:val="24"/>
          <w:szCs w:val="24"/>
          <w:lang w:val="kk-KZ"/>
        </w:rPr>
      </w:pPr>
      <w:r w:rsidRPr="00EC7A96">
        <w:rPr>
          <w:rFonts w:ascii="Times New Roman" w:hAnsi="Times New Roman" w:cs="Times New Roman"/>
          <w:b/>
          <w:sz w:val="24"/>
          <w:szCs w:val="24"/>
          <w:lang w:val="kk-KZ"/>
        </w:rPr>
        <w:t xml:space="preserve">                    </w:t>
      </w:r>
      <w:r w:rsidR="00436C1A" w:rsidRPr="00EC7A96">
        <w:rPr>
          <w:rFonts w:ascii="Times New Roman" w:hAnsi="Times New Roman" w:cs="Times New Roman"/>
          <w:b/>
          <w:sz w:val="24"/>
          <w:szCs w:val="24"/>
          <w:lang w:val="kk-KZ"/>
        </w:rPr>
        <w:t>Дополнительная литература:</w:t>
      </w:r>
    </w:p>
    <w:p w:rsidR="00436C1A" w:rsidRPr="00EC7A96" w:rsidRDefault="00436C1A" w:rsidP="00301699">
      <w:pPr>
        <w:pStyle w:val="a9"/>
        <w:numPr>
          <w:ilvl w:val="0"/>
          <w:numId w:val="41"/>
        </w:numPr>
        <w:spacing w:after="0" w:line="240" w:lineRule="auto"/>
        <w:jc w:val="both"/>
        <w:rPr>
          <w:rFonts w:ascii="Times New Roman" w:hAnsi="Times New Roman" w:cs="Times New Roman"/>
          <w:sz w:val="24"/>
          <w:szCs w:val="24"/>
        </w:rPr>
      </w:pPr>
      <w:r w:rsidRPr="00EC7A96">
        <w:rPr>
          <w:rFonts w:ascii="Times New Roman" w:hAnsi="Times New Roman" w:cs="Times New Roman"/>
          <w:sz w:val="24"/>
          <w:szCs w:val="24"/>
        </w:rPr>
        <w:t>В.В.Ковалев, О.Н.Волкова. Анализ хозяйственной деятельности предприятия. Учебник. М.: «Проспект», 20</w:t>
      </w:r>
      <w:r w:rsidR="003B7328" w:rsidRPr="00EC7A96">
        <w:rPr>
          <w:rFonts w:ascii="Times New Roman" w:hAnsi="Times New Roman" w:cs="Times New Roman"/>
          <w:sz w:val="24"/>
          <w:szCs w:val="24"/>
        </w:rPr>
        <w:t>15</w:t>
      </w:r>
      <w:r w:rsidRPr="00EC7A96">
        <w:rPr>
          <w:rFonts w:ascii="Times New Roman" w:hAnsi="Times New Roman" w:cs="Times New Roman"/>
          <w:sz w:val="24"/>
          <w:szCs w:val="24"/>
        </w:rPr>
        <w:t>.</w:t>
      </w:r>
    </w:p>
    <w:p w:rsidR="00436C1A" w:rsidRPr="00EC7A96" w:rsidRDefault="00436C1A" w:rsidP="00301699">
      <w:pPr>
        <w:pStyle w:val="a9"/>
        <w:numPr>
          <w:ilvl w:val="0"/>
          <w:numId w:val="41"/>
        </w:numPr>
        <w:spacing w:after="0" w:line="240" w:lineRule="auto"/>
        <w:jc w:val="both"/>
        <w:rPr>
          <w:rFonts w:ascii="Times New Roman" w:hAnsi="Times New Roman" w:cs="Times New Roman"/>
          <w:sz w:val="24"/>
          <w:szCs w:val="24"/>
        </w:rPr>
      </w:pPr>
      <w:r w:rsidRPr="00EC7A96">
        <w:rPr>
          <w:rFonts w:ascii="Times New Roman" w:hAnsi="Times New Roman" w:cs="Times New Roman"/>
          <w:sz w:val="24"/>
          <w:szCs w:val="24"/>
        </w:rPr>
        <w:t>В.М.Тарасевич. Ценовая политика предприятия. Санкт-Питербург. ПИТЕР, 2001.</w:t>
      </w:r>
    </w:p>
    <w:p w:rsidR="00436C1A" w:rsidRPr="00EC7A96" w:rsidRDefault="00436C1A" w:rsidP="00301699">
      <w:pPr>
        <w:pStyle w:val="a9"/>
        <w:numPr>
          <w:ilvl w:val="0"/>
          <w:numId w:val="41"/>
        </w:numPr>
        <w:spacing w:after="0" w:line="240" w:lineRule="auto"/>
        <w:jc w:val="both"/>
        <w:rPr>
          <w:rFonts w:ascii="Times New Roman" w:hAnsi="Times New Roman" w:cs="Times New Roman"/>
          <w:sz w:val="24"/>
          <w:szCs w:val="24"/>
        </w:rPr>
      </w:pPr>
      <w:r w:rsidRPr="00EC7A96">
        <w:rPr>
          <w:rFonts w:ascii="Times New Roman" w:hAnsi="Times New Roman" w:cs="Times New Roman"/>
          <w:sz w:val="24"/>
          <w:szCs w:val="24"/>
        </w:rPr>
        <w:t>Хорнгрен Ч.Т., Фостер Дж. Бухгалтерский учет: управленческий аспект. Пер. с англ. Под ред. Я.В.Соколова. М.: Финансы и статистика, 20</w:t>
      </w:r>
      <w:r w:rsidR="003B7328" w:rsidRPr="00EC7A96">
        <w:rPr>
          <w:rFonts w:ascii="Times New Roman" w:hAnsi="Times New Roman" w:cs="Times New Roman"/>
          <w:sz w:val="24"/>
          <w:szCs w:val="24"/>
        </w:rPr>
        <w:t>14</w:t>
      </w:r>
      <w:r w:rsidRPr="00EC7A96">
        <w:rPr>
          <w:rFonts w:ascii="Times New Roman" w:hAnsi="Times New Roman" w:cs="Times New Roman"/>
          <w:sz w:val="24"/>
          <w:szCs w:val="24"/>
        </w:rPr>
        <w:t>.</w:t>
      </w:r>
    </w:p>
    <w:p w:rsidR="007C51DE" w:rsidRPr="00EC7A96" w:rsidRDefault="007C51DE" w:rsidP="00301699">
      <w:pPr>
        <w:pStyle w:val="a9"/>
        <w:numPr>
          <w:ilvl w:val="0"/>
          <w:numId w:val="41"/>
        </w:numPr>
        <w:tabs>
          <w:tab w:val="left" w:pos="993"/>
        </w:tabs>
        <w:spacing w:after="0" w:line="240" w:lineRule="auto"/>
        <w:ind w:right="707"/>
        <w:jc w:val="both"/>
        <w:rPr>
          <w:rFonts w:ascii="Times New Roman" w:eastAsia="Times New Roman" w:hAnsi="Times New Roman" w:cs="Times New Roman"/>
          <w:sz w:val="24"/>
          <w:szCs w:val="24"/>
          <w:lang w:val="kk-KZ" w:eastAsia="ko-KR"/>
        </w:rPr>
      </w:pPr>
      <w:r w:rsidRPr="00EC7A96">
        <w:rPr>
          <w:rFonts w:ascii="Times New Roman" w:eastAsia="Times New Roman" w:hAnsi="Times New Roman" w:cs="Times New Roman"/>
          <w:sz w:val="24"/>
          <w:szCs w:val="24"/>
          <w:lang w:val="kk-KZ" w:eastAsia="ko-KR"/>
        </w:rPr>
        <w:t xml:space="preserve">Ускенов М. Методика преподавания профильных дисциплин». </w:t>
      </w:r>
      <w:r w:rsidR="003B7328" w:rsidRPr="00EC7A96">
        <w:rPr>
          <w:rFonts w:ascii="Times New Roman" w:eastAsia="Times New Roman" w:hAnsi="Times New Roman" w:cs="Times New Roman"/>
          <w:sz w:val="24"/>
          <w:szCs w:val="24"/>
          <w:lang w:val="kk-KZ" w:eastAsia="ko-KR"/>
        </w:rPr>
        <w:t>Конспект лекции для магистрантов специальности</w:t>
      </w:r>
      <w:r w:rsidRPr="00EC7A96">
        <w:rPr>
          <w:rFonts w:ascii="Times New Roman" w:eastAsia="Times New Roman" w:hAnsi="Times New Roman" w:cs="Times New Roman"/>
          <w:sz w:val="24"/>
          <w:szCs w:val="24"/>
          <w:lang w:val="kk-KZ" w:eastAsia="ko-KR"/>
        </w:rPr>
        <w:t xml:space="preserve">. </w:t>
      </w:r>
      <w:r w:rsidR="003B7328" w:rsidRPr="00EC7A96">
        <w:rPr>
          <w:rFonts w:ascii="Times New Roman" w:eastAsia="Times New Roman" w:hAnsi="Times New Roman" w:cs="Times New Roman"/>
          <w:sz w:val="24"/>
          <w:szCs w:val="24"/>
          <w:lang w:val="kk-KZ" w:eastAsia="ko-KR"/>
        </w:rPr>
        <w:t xml:space="preserve">6М050800 – Учет и аудит.  </w:t>
      </w:r>
      <w:r w:rsidRPr="00EC7A96">
        <w:rPr>
          <w:rFonts w:ascii="Times New Roman" w:eastAsia="Times New Roman" w:hAnsi="Times New Roman" w:cs="Times New Roman"/>
          <w:sz w:val="24"/>
          <w:szCs w:val="24"/>
          <w:lang w:val="kk-KZ" w:eastAsia="ko-KR"/>
        </w:rPr>
        <w:t>Шымкент. 20</w:t>
      </w:r>
      <w:r w:rsidR="003B7328" w:rsidRPr="00EC7A96">
        <w:rPr>
          <w:rFonts w:ascii="Times New Roman" w:eastAsia="Times New Roman" w:hAnsi="Times New Roman" w:cs="Times New Roman"/>
          <w:sz w:val="24"/>
          <w:szCs w:val="24"/>
          <w:lang w:val="kk-KZ" w:eastAsia="ko-KR"/>
        </w:rPr>
        <w:t>19</w:t>
      </w:r>
    </w:p>
    <w:p w:rsidR="003B7328" w:rsidRPr="00EC7A96" w:rsidRDefault="003B7328" w:rsidP="00301699">
      <w:pPr>
        <w:pStyle w:val="a9"/>
        <w:numPr>
          <w:ilvl w:val="0"/>
          <w:numId w:val="41"/>
        </w:numPr>
        <w:spacing w:after="0" w:line="240" w:lineRule="auto"/>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Банкротство: реабилитационные процедуры и ликвидация. Сб. нормативных документов. Сост. Балмуканова С.У. Под ред. Молоканова А.А. Алматы, 2015.</w:t>
      </w:r>
    </w:p>
    <w:p w:rsidR="007C51DE" w:rsidRPr="00EC7A96" w:rsidRDefault="007C51DE" w:rsidP="00301699">
      <w:pPr>
        <w:pStyle w:val="a9"/>
        <w:numPr>
          <w:ilvl w:val="0"/>
          <w:numId w:val="41"/>
        </w:numPr>
        <w:tabs>
          <w:tab w:val="left" w:pos="993"/>
        </w:tabs>
        <w:spacing w:after="0" w:line="240" w:lineRule="auto"/>
        <w:ind w:right="707"/>
        <w:jc w:val="both"/>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Интернет ресурстар</w:t>
      </w:r>
    </w:p>
    <w:p w:rsidR="007C51DE" w:rsidRPr="00EC7A96" w:rsidRDefault="007C51DE" w:rsidP="00301699">
      <w:pPr>
        <w:pStyle w:val="a9"/>
        <w:numPr>
          <w:ilvl w:val="0"/>
          <w:numId w:val="41"/>
        </w:numPr>
        <w:tabs>
          <w:tab w:val="left" w:pos="993"/>
        </w:tabs>
        <w:spacing w:after="0" w:line="240" w:lineRule="auto"/>
        <w:ind w:right="707"/>
        <w:jc w:val="both"/>
        <w:rPr>
          <w:rFonts w:ascii="Times New Roman" w:eastAsia="Times New Roman" w:hAnsi="Times New Roman" w:cs="Times New Roman"/>
          <w:sz w:val="24"/>
          <w:szCs w:val="24"/>
          <w:lang w:eastAsia="ko-KR"/>
        </w:rPr>
      </w:pPr>
      <w:r w:rsidRPr="00EC7A96">
        <w:rPr>
          <w:rFonts w:ascii="Times New Roman" w:eastAsia="Times New Roman" w:hAnsi="Times New Roman" w:cs="Times New Roman"/>
          <w:sz w:val="24"/>
          <w:szCs w:val="24"/>
          <w:lang w:eastAsia="ko-KR"/>
        </w:rPr>
        <w:t>Portal.ukgu/kz-ПОӘК</w:t>
      </w:r>
    </w:p>
    <w:p w:rsidR="00436C1A" w:rsidRPr="00EC7A96" w:rsidRDefault="00436C1A" w:rsidP="007C51DE">
      <w:pPr>
        <w:tabs>
          <w:tab w:val="left" w:pos="993"/>
        </w:tabs>
        <w:spacing w:after="0" w:line="240" w:lineRule="auto"/>
        <w:jc w:val="both"/>
        <w:rPr>
          <w:rFonts w:ascii="Times New Roman" w:hAnsi="Times New Roman" w:cs="Times New Roman"/>
          <w:szCs w:val="24"/>
          <w:lang w:val="kk-KZ"/>
        </w:rPr>
      </w:pPr>
    </w:p>
    <w:p w:rsidR="00436C1A" w:rsidRPr="00EC7A96" w:rsidRDefault="00436C1A" w:rsidP="007C51DE">
      <w:pPr>
        <w:tabs>
          <w:tab w:val="left" w:pos="993"/>
        </w:tabs>
        <w:spacing w:after="0" w:line="240" w:lineRule="auto"/>
        <w:jc w:val="both"/>
        <w:rPr>
          <w:rFonts w:ascii="Times New Roman" w:hAnsi="Times New Roman" w:cs="Times New Roman"/>
          <w:szCs w:val="24"/>
          <w:lang w:val="kk-KZ"/>
        </w:rPr>
      </w:pPr>
    </w:p>
    <w:p w:rsidR="00436C1A" w:rsidRPr="00EC7A96" w:rsidRDefault="00436C1A" w:rsidP="007C51DE">
      <w:pPr>
        <w:tabs>
          <w:tab w:val="left" w:pos="993"/>
        </w:tabs>
        <w:spacing w:after="0" w:line="240" w:lineRule="auto"/>
        <w:jc w:val="both"/>
        <w:rPr>
          <w:rFonts w:ascii="Times New Roman" w:hAnsi="Times New Roman" w:cs="Times New Roman"/>
          <w:szCs w:val="24"/>
          <w:lang w:val="kk-KZ"/>
        </w:rPr>
      </w:pPr>
    </w:p>
    <w:p w:rsidR="00436C1A" w:rsidRPr="00EC7A96" w:rsidRDefault="00436C1A" w:rsidP="007C51DE">
      <w:pPr>
        <w:tabs>
          <w:tab w:val="left" w:pos="993"/>
        </w:tabs>
        <w:spacing w:after="0" w:line="240" w:lineRule="auto"/>
        <w:jc w:val="both"/>
        <w:rPr>
          <w:rFonts w:ascii="Times New Roman" w:hAnsi="Times New Roman" w:cs="Times New Roman"/>
          <w:szCs w:val="24"/>
          <w:lang w:val="kk-KZ"/>
        </w:rPr>
      </w:pPr>
    </w:p>
    <w:p w:rsidR="00436C1A" w:rsidRPr="00EC7A96" w:rsidRDefault="00436C1A" w:rsidP="007C51DE">
      <w:pPr>
        <w:tabs>
          <w:tab w:val="left" w:pos="993"/>
        </w:tabs>
        <w:spacing w:after="0" w:line="240" w:lineRule="auto"/>
        <w:jc w:val="both"/>
        <w:rPr>
          <w:rFonts w:ascii="Times New Roman" w:hAnsi="Times New Roman" w:cs="Times New Roman"/>
          <w:szCs w:val="24"/>
          <w:lang w:val="kk-KZ"/>
        </w:rPr>
      </w:pPr>
    </w:p>
    <w:p w:rsidR="00436C1A" w:rsidRPr="00EC7A96" w:rsidRDefault="00436C1A" w:rsidP="007C51DE">
      <w:pPr>
        <w:tabs>
          <w:tab w:val="left" w:pos="993"/>
        </w:tabs>
        <w:spacing w:after="0" w:line="240" w:lineRule="auto"/>
        <w:jc w:val="both"/>
        <w:rPr>
          <w:rFonts w:ascii="Times New Roman" w:hAnsi="Times New Roman" w:cs="Times New Roman"/>
          <w:szCs w:val="24"/>
          <w:lang w:val="kk-KZ"/>
        </w:rPr>
      </w:pPr>
    </w:p>
    <w:p w:rsidR="00436C1A" w:rsidRPr="00EC7A96" w:rsidRDefault="00436C1A" w:rsidP="007C51DE">
      <w:pPr>
        <w:spacing w:after="0" w:line="240" w:lineRule="auto"/>
        <w:ind w:left="567"/>
        <w:jc w:val="both"/>
        <w:rPr>
          <w:rFonts w:ascii="Times New Roman" w:hAnsi="Times New Roman" w:cs="Times New Roman"/>
          <w:sz w:val="24"/>
          <w:szCs w:val="24"/>
          <w:lang w:val="kk-KZ"/>
        </w:rPr>
      </w:pPr>
    </w:p>
    <w:p w:rsidR="00597CEB" w:rsidRPr="00EC7A96" w:rsidRDefault="00597CEB" w:rsidP="00E36DB5">
      <w:pPr>
        <w:spacing w:after="0" w:line="240" w:lineRule="auto"/>
        <w:jc w:val="both"/>
        <w:rPr>
          <w:rFonts w:ascii="Times New Roman" w:eastAsia="Calibri" w:hAnsi="Times New Roman" w:cs="Times New Roman"/>
          <w:b/>
          <w:sz w:val="28"/>
          <w:szCs w:val="28"/>
          <w:lang w:val="kk-KZ"/>
        </w:rPr>
      </w:pPr>
    </w:p>
    <w:p w:rsidR="008516AF" w:rsidRDefault="008516AF"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BF63D7" w:rsidRDefault="00BF63D7" w:rsidP="00E36DB5">
      <w:pPr>
        <w:spacing w:after="0" w:line="240" w:lineRule="auto"/>
        <w:jc w:val="both"/>
        <w:rPr>
          <w:rFonts w:ascii="Times New Roman" w:eastAsia="Calibri" w:hAnsi="Times New Roman" w:cs="Times New Roman"/>
          <w:b/>
          <w:sz w:val="28"/>
          <w:szCs w:val="28"/>
          <w:lang w:val="kk-KZ"/>
        </w:rPr>
      </w:pPr>
    </w:p>
    <w:p w:rsidR="00597CEB" w:rsidRPr="00EC7A96" w:rsidRDefault="00597CEB" w:rsidP="004D3EDF">
      <w:pPr>
        <w:spacing w:after="0" w:line="240" w:lineRule="auto"/>
        <w:jc w:val="center"/>
        <w:rPr>
          <w:rFonts w:ascii="Times New Roman" w:eastAsia="Calibri" w:hAnsi="Times New Roman" w:cs="Times New Roman"/>
          <w:b/>
          <w:sz w:val="28"/>
          <w:szCs w:val="28"/>
          <w:lang w:val="kk-KZ"/>
        </w:rPr>
      </w:pPr>
    </w:p>
    <w:p w:rsidR="00597CEB" w:rsidRPr="00EC7A96" w:rsidRDefault="00597CEB" w:rsidP="004D3EDF">
      <w:pPr>
        <w:spacing w:after="0" w:line="240" w:lineRule="auto"/>
        <w:jc w:val="center"/>
        <w:rPr>
          <w:rFonts w:ascii="Times New Roman" w:eastAsia="Calibri" w:hAnsi="Times New Roman" w:cs="Times New Roman"/>
          <w:b/>
          <w:sz w:val="28"/>
          <w:szCs w:val="28"/>
          <w:lang w:val="kk-KZ"/>
        </w:rPr>
      </w:pPr>
      <w:r w:rsidRPr="00EC7A96">
        <w:rPr>
          <w:rFonts w:ascii="Times New Roman" w:eastAsia="Calibri" w:hAnsi="Times New Roman" w:cs="Times New Roman"/>
          <w:b/>
          <w:sz w:val="28"/>
          <w:szCs w:val="28"/>
          <w:lang w:val="kk-KZ"/>
        </w:rPr>
        <w:t>Ускенов М</w:t>
      </w:r>
      <w:r w:rsidR="003B7328" w:rsidRPr="00EC7A96">
        <w:rPr>
          <w:rFonts w:ascii="Times New Roman" w:eastAsia="Calibri" w:hAnsi="Times New Roman" w:cs="Times New Roman"/>
          <w:b/>
          <w:sz w:val="28"/>
          <w:szCs w:val="28"/>
          <w:lang w:val="kk-KZ"/>
        </w:rPr>
        <w:t>.К.</w:t>
      </w:r>
    </w:p>
    <w:p w:rsidR="00597CEB" w:rsidRDefault="00597CEB" w:rsidP="004D3EDF">
      <w:pPr>
        <w:spacing w:after="0" w:line="240" w:lineRule="auto"/>
        <w:jc w:val="center"/>
        <w:rPr>
          <w:rFonts w:ascii="Times New Roman" w:eastAsia="Calibri" w:hAnsi="Times New Roman" w:cs="Times New Roman"/>
          <w:b/>
          <w:sz w:val="28"/>
          <w:szCs w:val="28"/>
          <w:lang w:val="kk-KZ"/>
        </w:rPr>
      </w:pPr>
    </w:p>
    <w:p w:rsidR="00262134" w:rsidRDefault="00262134" w:rsidP="004D3EDF">
      <w:pPr>
        <w:spacing w:after="0" w:line="240" w:lineRule="auto"/>
        <w:jc w:val="center"/>
        <w:rPr>
          <w:rFonts w:ascii="Times New Roman" w:eastAsia="Calibri" w:hAnsi="Times New Roman" w:cs="Times New Roman"/>
          <w:b/>
          <w:sz w:val="28"/>
          <w:szCs w:val="28"/>
          <w:lang w:val="kk-KZ"/>
        </w:rPr>
      </w:pPr>
    </w:p>
    <w:p w:rsidR="00262134" w:rsidRDefault="00262134" w:rsidP="004D3EDF">
      <w:pPr>
        <w:spacing w:after="0" w:line="240" w:lineRule="auto"/>
        <w:jc w:val="center"/>
        <w:rPr>
          <w:rFonts w:ascii="Times New Roman" w:eastAsia="Calibri" w:hAnsi="Times New Roman" w:cs="Times New Roman"/>
          <w:b/>
          <w:sz w:val="28"/>
          <w:szCs w:val="28"/>
          <w:lang w:val="kk-KZ"/>
        </w:rPr>
      </w:pPr>
    </w:p>
    <w:p w:rsidR="00262134" w:rsidRPr="00EC7A96" w:rsidRDefault="00262134" w:rsidP="004D3EDF">
      <w:pPr>
        <w:spacing w:after="0" w:line="240" w:lineRule="auto"/>
        <w:jc w:val="center"/>
        <w:rPr>
          <w:rFonts w:ascii="Times New Roman" w:eastAsia="Calibri" w:hAnsi="Times New Roman" w:cs="Times New Roman"/>
          <w:b/>
          <w:sz w:val="28"/>
          <w:szCs w:val="28"/>
          <w:lang w:val="kk-KZ"/>
        </w:rPr>
      </w:pPr>
    </w:p>
    <w:p w:rsidR="00597CEB" w:rsidRPr="00EC7A96" w:rsidRDefault="00597CEB" w:rsidP="004D3EDF">
      <w:pPr>
        <w:spacing w:after="0" w:line="240" w:lineRule="auto"/>
        <w:jc w:val="center"/>
        <w:rPr>
          <w:rFonts w:ascii="Times New Roman" w:eastAsia="Calibri" w:hAnsi="Times New Roman" w:cs="Times New Roman"/>
          <w:b/>
          <w:sz w:val="28"/>
          <w:szCs w:val="28"/>
          <w:lang w:val="kk-KZ"/>
        </w:rPr>
      </w:pPr>
    </w:p>
    <w:p w:rsidR="008516AF" w:rsidRPr="00EC7A96" w:rsidRDefault="00597CEB" w:rsidP="004D3EDF">
      <w:pPr>
        <w:spacing w:after="0" w:line="240" w:lineRule="auto"/>
        <w:jc w:val="center"/>
        <w:rPr>
          <w:rFonts w:ascii="Times New Roman" w:eastAsia="Times New Roman" w:hAnsi="Times New Roman" w:cs="Times New Roman"/>
          <w:b/>
          <w:sz w:val="28"/>
          <w:szCs w:val="28"/>
          <w:lang w:val="kk-KZ" w:eastAsia="ru-RU"/>
        </w:rPr>
      </w:pPr>
      <w:r w:rsidRPr="00EC7A96">
        <w:rPr>
          <w:rFonts w:ascii="Times New Roman" w:eastAsia="Times New Roman" w:hAnsi="Times New Roman" w:cs="Times New Roman"/>
          <w:b/>
          <w:sz w:val="28"/>
          <w:szCs w:val="28"/>
          <w:lang w:val="kk-KZ" w:eastAsia="ru-RU"/>
        </w:rPr>
        <w:t xml:space="preserve">Курс лекции </w:t>
      </w:r>
    </w:p>
    <w:p w:rsidR="00597CEB" w:rsidRPr="00EC7A96" w:rsidRDefault="00597CEB" w:rsidP="004D3EDF">
      <w:pPr>
        <w:spacing w:after="0" w:line="240" w:lineRule="auto"/>
        <w:jc w:val="center"/>
        <w:rPr>
          <w:rFonts w:ascii="Times New Roman" w:eastAsia="Times New Roman" w:hAnsi="Times New Roman" w:cs="Times New Roman"/>
          <w:b/>
          <w:sz w:val="28"/>
          <w:szCs w:val="28"/>
          <w:lang w:val="kk-KZ" w:eastAsia="ru-RU"/>
        </w:rPr>
      </w:pPr>
      <w:r w:rsidRPr="00EC7A96">
        <w:rPr>
          <w:rFonts w:ascii="Times New Roman" w:eastAsia="Times New Roman" w:hAnsi="Times New Roman" w:cs="Times New Roman"/>
          <w:b/>
          <w:sz w:val="28"/>
          <w:szCs w:val="28"/>
          <w:lang w:val="kk-KZ" w:eastAsia="ru-RU"/>
        </w:rPr>
        <w:t>по дисциплине</w:t>
      </w:r>
    </w:p>
    <w:p w:rsidR="008516AF" w:rsidRPr="008C2A7E" w:rsidRDefault="008516AF" w:rsidP="004D3EDF">
      <w:pPr>
        <w:spacing w:after="0" w:line="240" w:lineRule="auto"/>
        <w:jc w:val="center"/>
        <w:rPr>
          <w:rFonts w:ascii="Times New Roman" w:eastAsia="Times New Roman" w:hAnsi="Times New Roman" w:cs="Times New Roman"/>
          <w:b/>
          <w:sz w:val="28"/>
          <w:szCs w:val="28"/>
          <w:lang w:val="kk-KZ" w:eastAsia="ru-RU"/>
        </w:rPr>
      </w:pPr>
    </w:p>
    <w:p w:rsidR="00757BB9" w:rsidRPr="008C2A7E" w:rsidRDefault="00757BB9" w:rsidP="004D3EDF">
      <w:pPr>
        <w:spacing w:after="0" w:line="240" w:lineRule="auto"/>
        <w:jc w:val="center"/>
        <w:rPr>
          <w:rFonts w:ascii="Times New Roman" w:eastAsia="Times New Roman" w:hAnsi="Times New Roman" w:cs="Times New Roman"/>
          <w:b/>
          <w:sz w:val="28"/>
          <w:szCs w:val="28"/>
          <w:lang w:val="kk-KZ" w:eastAsia="ru-RU"/>
        </w:rPr>
      </w:pPr>
      <w:r w:rsidRPr="008C2A7E">
        <w:rPr>
          <w:rFonts w:ascii="Times New Roman" w:eastAsia="Times New Roman" w:hAnsi="Times New Roman" w:cs="Times New Roman"/>
          <w:b/>
          <w:sz w:val="28"/>
          <w:szCs w:val="28"/>
          <w:lang w:val="kk-KZ" w:eastAsia="ru-RU"/>
        </w:rPr>
        <w:t xml:space="preserve">«Методика </w:t>
      </w:r>
      <w:r w:rsidR="00833346">
        <w:rPr>
          <w:rFonts w:ascii="Times New Roman" w:eastAsia="Times New Roman" w:hAnsi="Times New Roman" w:cs="Times New Roman"/>
          <w:b/>
          <w:sz w:val="28"/>
          <w:szCs w:val="28"/>
          <w:lang w:val="kk-KZ" w:eastAsia="ru-RU"/>
        </w:rPr>
        <w:t>преподавания</w:t>
      </w:r>
      <w:r w:rsidRPr="008C2A7E">
        <w:rPr>
          <w:rFonts w:ascii="Times New Roman" w:eastAsia="Times New Roman" w:hAnsi="Times New Roman" w:cs="Times New Roman"/>
          <w:b/>
          <w:sz w:val="28"/>
          <w:szCs w:val="28"/>
          <w:lang w:val="kk-KZ" w:eastAsia="ru-RU"/>
        </w:rPr>
        <w:t xml:space="preserve"> </w:t>
      </w:r>
      <w:r w:rsidR="000C613D" w:rsidRPr="008C2A7E">
        <w:rPr>
          <w:rFonts w:ascii="Times New Roman" w:eastAsia="Times New Roman" w:hAnsi="Times New Roman" w:cs="Times New Roman"/>
          <w:b/>
          <w:sz w:val="28"/>
          <w:szCs w:val="28"/>
          <w:lang w:val="kk-KZ" w:eastAsia="ru-RU"/>
        </w:rPr>
        <w:t>профильных</w:t>
      </w:r>
      <w:r w:rsidRPr="008C2A7E">
        <w:rPr>
          <w:rFonts w:ascii="Times New Roman" w:eastAsia="Times New Roman" w:hAnsi="Times New Roman" w:cs="Times New Roman"/>
          <w:b/>
          <w:sz w:val="28"/>
          <w:szCs w:val="28"/>
          <w:lang w:val="kk-KZ" w:eastAsia="ru-RU"/>
        </w:rPr>
        <w:t xml:space="preserve"> дисциплин»</w:t>
      </w:r>
    </w:p>
    <w:p w:rsidR="008516AF" w:rsidRPr="008C2A7E" w:rsidRDefault="008516AF" w:rsidP="004D3EDF">
      <w:pPr>
        <w:spacing w:after="0" w:line="240" w:lineRule="auto"/>
        <w:jc w:val="center"/>
        <w:rPr>
          <w:rFonts w:ascii="Times New Roman" w:eastAsia="Times New Roman" w:hAnsi="Times New Roman" w:cs="Times New Roman"/>
          <w:b/>
          <w:sz w:val="28"/>
          <w:szCs w:val="28"/>
          <w:lang w:val="kk-KZ" w:eastAsia="ru-RU"/>
        </w:rPr>
      </w:pPr>
    </w:p>
    <w:p w:rsidR="00597CEB" w:rsidRPr="008C2A7E" w:rsidRDefault="00597CEB" w:rsidP="004D3EDF">
      <w:pPr>
        <w:spacing w:after="0" w:line="240" w:lineRule="auto"/>
        <w:jc w:val="center"/>
        <w:rPr>
          <w:rFonts w:ascii="Times New Roman" w:eastAsia="Times New Roman" w:hAnsi="Times New Roman" w:cs="Times New Roman"/>
          <w:b/>
          <w:sz w:val="28"/>
          <w:szCs w:val="28"/>
          <w:lang w:val="kk-KZ" w:eastAsia="ru-RU"/>
        </w:rPr>
      </w:pPr>
      <w:r w:rsidRPr="008C2A7E">
        <w:rPr>
          <w:rFonts w:ascii="Times New Roman" w:eastAsia="Times New Roman" w:hAnsi="Times New Roman" w:cs="Times New Roman"/>
          <w:b/>
          <w:sz w:val="28"/>
          <w:szCs w:val="28"/>
          <w:lang w:val="kk-KZ" w:eastAsia="ru-RU"/>
        </w:rPr>
        <w:t xml:space="preserve">для </w:t>
      </w:r>
      <w:r w:rsidR="00757BB9" w:rsidRPr="008C2A7E">
        <w:rPr>
          <w:rFonts w:ascii="Times New Roman" w:eastAsia="Times New Roman" w:hAnsi="Times New Roman" w:cs="Times New Roman"/>
          <w:b/>
          <w:sz w:val="28"/>
          <w:szCs w:val="28"/>
          <w:lang w:val="kk-KZ" w:eastAsia="ru-RU"/>
        </w:rPr>
        <w:t>магистрантов</w:t>
      </w:r>
      <w:r w:rsidR="008516AF" w:rsidRPr="008C2A7E">
        <w:rPr>
          <w:rFonts w:ascii="Times New Roman" w:eastAsia="Times New Roman" w:hAnsi="Times New Roman" w:cs="Times New Roman"/>
          <w:b/>
          <w:sz w:val="28"/>
          <w:szCs w:val="28"/>
          <w:lang w:val="kk-KZ" w:eastAsia="ru-RU"/>
        </w:rPr>
        <w:t xml:space="preserve"> </w:t>
      </w:r>
      <w:r w:rsidRPr="008C2A7E">
        <w:rPr>
          <w:rFonts w:ascii="Times New Roman" w:eastAsia="Times New Roman" w:hAnsi="Times New Roman" w:cs="Times New Roman"/>
          <w:b/>
          <w:sz w:val="28"/>
          <w:szCs w:val="28"/>
          <w:lang w:val="kk-KZ" w:eastAsia="ru-RU"/>
        </w:rPr>
        <w:t>специальности</w:t>
      </w:r>
    </w:p>
    <w:p w:rsidR="00833346" w:rsidRDefault="008C2A7E" w:rsidP="008C2A7E">
      <w:pPr>
        <w:spacing w:after="0" w:line="240" w:lineRule="auto"/>
        <w:ind w:firstLine="567"/>
        <w:jc w:val="center"/>
        <w:rPr>
          <w:rFonts w:ascii="Times New Roman" w:eastAsia="Times New Roman" w:hAnsi="Times New Roman" w:cs="Times New Roman"/>
          <w:b/>
          <w:sz w:val="28"/>
          <w:szCs w:val="28"/>
          <w:lang w:eastAsia="ru-RU"/>
        </w:rPr>
      </w:pPr>
      <w:r w:rsidRPr="008C2A7E">
        <w:rPr>
          <w:rFonts w:ascii="Times New Roman" w:eastAsia="Times New Roman" w:hAnsi="Times New Roman" w:cs="Times New Roman"/>
          <w:b/>
          <w:sz w:val="28"/>
          <w:szCs w:val="28"/>
          <w:lang w:val="kk-KZ" w:eastAsia="ru-RU"/>
        </w:rPr>
        <w:t>6М050800 «Учет и аудит»</w:t>
      </w:r>
      <w:r w:rsidRPr="008C2A7E">
        <w:rPr>
          <w:rFonts w:ascii="Times New Roman" w:eastAsia="Times New Roman" w:hAnsi="Times New Roman" w:cs="Times New Roman"/>
          <w:b/>
          <w:sz w:val="28"/>
          <w:szCs w:val="28"/>
          <w:lang w:eastAsia="ru-RU"/>
        </w:rPr>
        <w:t xml:space="preserve">  и для студентов</w:t>
      </w:r>
    </w:p>
    <w:p w:rsidR="00436C1A" w:rsidRPr="008C2A7E" w:rsidRDefault="008C2A7E" w:rsidP="008C2A7E">
      <w:pPr>
        <w:spacing w:after="0" w:line="240" w:lineRule="auto"/>
        <w:ind w:firstLine="567"/>
        <w:jc w:val="center"/>
        <w:rPr>
          <w:rFonts w:ascii="Times New Roman" w:hAnsi="Times New Roman" w:cs="Times New Roman"/>
          <w:b/>
          <w:sz w:val="28"/>
          <w:szCs w:val="28"/>
          <w:lang w:val="kk-KZ"/>
        </w:rPr>
      </w:pPr>
      <w:r w:rsidRPr="008C2A7E">
        <w:rPr>
          <w:rFonts w:ascii="Times New Roman" w:eastAsia="Times New Roman" w:hAnsi="Times New Roman" w:cs="Times New Roman"/>
          <w:b/>
          <w:sz w:val="28"/>
          <w:szCs w:val="28"/>
          <w:lang w:eastAsia="ru-RU"/>
        </w:rPr>
        <w:t xml:space="preserve"> обучающихся по  ОП 7М04132 «Учет и аудит»</w:t>
      </w:r>
      <w:r w:rsidRPr="008C2A7E">
        <w:rPr>
          <w:rFonts w:ascii="Times New Roman" w:eastAsia="Calibri" w:hAnsi="Times New Roman" w:cs="Times New Roman"/>
          <w:b/>
          <w:sz w:val="28"/>
          <w:szCs w:val="28"/>
          <w:lang w:val="kk-KZ"/>
        </w:rPr>
        <w:t>.</w:t>
      </w:r>
    </w:p>
    <w:p w:rsidR="00436C1A" w:rsidRPr="008C2A7E" w:rsidRDefault="00436C1A" w:rsidP="004D3EDF">
      <w:pPr>
        <w:spacing w:after="0" w:line="240" w:lineRule="auto"/>
        <w:ind w:firstLine="567"/>
        <w:jc w:val="center"/>
        <w:rPr>
          <w:rFonts w:ascii="Times New Roman" w:hAnsi="Times New Roman" w:cs="Times New Roman"/>
          <w:b/>
          <w:sz w:val="24"/>
          <w:szCs w:val="24"/>
          <w:lang w:val="kk-KZ"/>
        </w:rPr>
      </w:pPr>
    </w:p>
    <w:p w:rsidR="00262134" w:rsidRPr="00262134" w:rsidRDefault="00262134" w:rsidP="00262134">
      <w:pPr>
        <w:spacing w:after="0" w:line="240" w:lineRule="auto"/>
        <w:jc w:val="center"/>
        <w:rPr>
          <w:rFonts w:ascii="Times New Roman" w:eastAsia="Times New Roman" w:hAnsi="Times New Roman" w:cs="Times New Roman"/>
          <w:i/>
          <w:sz w:val="28"/>
          <w:szCs w:val="28"/>
          <w:lang w:eastAsia="ko-KR"/>
        </w:rPr>
      </w:pPr>
    </w:p>
    <w:p w:rsidR="00262134" w:rsidRPr="00262134" w:rsidRDefault="00262134" w:rsidP="00262134">
      <w:pPr>
        <w:spacing w:after="0" w:line="240" w:lineRule="auto"/>
        <w:jc w:val="center"/>
        <w:rPr>
          <w:rFonts w:ascii="Times New Roman" w:eastAsia="Times New Roman" w:hAnsi="Times New Roman" w:cs="Times New Roman"/>
          <w:i/>
          <w:sz w:val="28"/>
          <w:szCs w:val="28"/>
          <w:lang w:eastAsia="ko-KR"/>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ko-KR"/>
        </w:rPr>
      </w:pPr>
    </w:p>
    <w:p w:rsidR="00262134" w:rsidRPr="00262134" w:rsidRDefault="00262134" w:rsidP="00262134">
      <w:pPr>
        <w:spacing w:after="0" w:line="240" w:lineRule="auto"/>
        <w:jc w:val="center"/>
        <w:rPr>
          <w:rFonts w:ascii="Times New Roman" w:eastAsia="Times New Roman" w:hAnsi="Times New Roman" w:cs="Times New Roman"/>
          <w:sz w:val="24"/>
          <w:szCs w:val="24"/>
        </w:rPr>
      </w:pPr>
      <w:r w:rsidRPr="00262134">
        <w:rPr>
          <w:rFonts w:ascii="Times New Roman" w:eastAsia="Times New Roman" w:hAnsi="Times New Roman" w:cs="Times New Roman"/>
          <w:sz w:val="24"/>
          <w:szCs w:val="24"/>
          <w:lang w:eastAsia="ru-RU"/>
        </w:rPr>
        <w:t>Подписано в печать ______</w:t>
      </w:r>
      <w:r w:rsidR="00C81F17" w:rsidRPr="00C81F17">
        <w:rPr>
          <w:rFonts w:ascii="Times New Roman" w:eastAsia="Times New Roman" w:hAnsi="Times New Roman" w:cs="Times New Roman"/>
          <w:sz w:val="24"/>
          <w:szCs w:val="24"/>
          <w:lang w:eastAsia="ru-RU"/>
        </w:rPr>
        <w:t xml:space="preserve">2021 </w:t>
      </w:r>
      <w:r w:rsidR="00C81F17">
        <w:rPr>
          <w:rFonts w:ascii="Times New Roman" w:eastAsia="Times New Roman" w:hAnsi="Times New Roman" w:cs="Times New Roman"/>
          <w:sz w:val="24"/>
          <w:szCs w:val="24"/>
          <w:lang w:eastAsia="ru-RU"/>
        </w:rPr>
        <w:t>г.</w:t>
      </w:r>
      <w:r w:rsidRPr="00262134">
        <w:rPr>
          <w:rFonts w:ascii="Times New Roman" w:eastAsia="Times New Roman" w:hAnsi="Times New Roman" w:cs="Times New Roman"/>
          <w:sz w:val="24"/>
          <w:szCs w:val="24"/>
          <w:lang w:eastAsia="ru-RU"/>
        </w:rPr>
        <w:t>_</w:t>
      </w: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(число.месяц.год)</w:t>
      </w: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Формат бумаги X</w:t>
      </w:r>
      <w:r w:rsidRPr="00262134">
        <w:rPr>
          <w:rFonts w:ascii="Times New Roman" w:eastAsia="Times New Roman" w:hAnsi="Times New Roman" w:cs="Times New Roman"/>
          <w:sz w:val="24"/>
          <w:szCs w:val="24"/>
          <w:vertAlign w:val="superscript"/>
          <w:lang w:eastAsia="ru-RU"/>
        </w:rPr>
        <w:t>x</w:t>
      </w:r>
      <w:r w:rsidRPr="00262134">
        <w:rPr>
          <w:rFonts w:ascii="Times New Roman" w:eastAsia="Times New Roman" w:hAnsi="Times New Roman" w:cs="Times New Roman"/>
          <w:sz w:val="24"/>
          <w:szCs w:val="24"/>
          <w:lang w:eastAsia="ru-RU"/>
        </w:rPr>
        <w:t>Y  1/16</w:t>
      </w: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Бумага типографская. Печать офсетная. Объем 3,75 п.л.</w:t>
      </w: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Тираж …100….экз. Заказ № …….*</w:t>
      </w: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i/>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  Издание Южно-Казахстанского  университета им. М.Ауэзова</w:t>
      </w: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Издательский центр ЮКУ им. М.Ауэзова,</w:t>
      </w:r>
    </w:p>
    <w:p w:rsidR="00262134" w:rsidRPr="00262134" w:rsidRDefault="00262134" w:rsidP="00262134">
      <w:pPr>
        <w:spacing w:after="0" w:line="240" w:lineRule="auto"/>
        <w:jc w:val="center"/>
        <w:rPr>
          <w:rFonts w:ascii="Times New Roman" w:eastAsia="Times New Roman" w:hAnsi="Times New Roman" w:cs="Times New Roman"/>
          <w:sz w:val="24"/>
          <w:szCs w:val="24"/>
          <w:lang w:eastAsia="ru-RU"/>
        </w:rPr>
      </w:pPr>
      <w:r w:rsidRPr="00262134">
        <w:rPr>
          <w:rFonts w:ascii="Times New Roman" w:eastAsia="Times New Roman" w:hAnsi="Times New Roman" w:cs="Times New Roman"/>
          <w:sz w:val="24"/>
          <w:szCs w:val="24"/>
          <w:lang w:eastAsia="ru-RU"/>
        </w:rPr>
        <w:t>г. Шымкент, пр. Тауке хана, 5</w:t>
      </w: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436C1A" w:rsidRPr="00EC7A96" w:rsidRDefault="00436C1A" w:rsidP="00E36DB5">
      <w:pPr>
        <w:spacing w:after="0" w:line="240" w:lineRule="auto"/>
        <w:ind w:firstLine="567"/>
        <w:jc w:val="both"/>
        <w:rPr>
          <w:rFonts w:ascii="Times New Roman" w:hAnsi="Times New Roman" w:cs="Times New Roman"/>
          <w:sz w:val="24"/>
          <w:szCs w:val="24"/>
          <w:lang w:val="kk-KZ"/>
        </w:rPr>
      </w:pPr>
    </w:p>
    <w:p w:rsidR="008516AF" w:rsidRPr="00EC7A96" w:rsidRDefault="008516AF" w:rsidP="00E36DB5">
      <w:pPr>
        <w:spacing w:after="0" w:line="240" w:lineRule="auto"/>
        <w:ind w:firstLine="567"/>
        <w:jc w:val="both"/>
        <w:rPr>
          <w:rFonts w:ascii="Times New Roman" w:hAnsi="Times New Roman" w:cs="Times New Roman"/>
          <w:sz w:val="24"/>
          <w:szCs w:val="24"/>
          <w:lang w:val="kk-KZ"/>
        </w:rPr>
      </w:pPr>
    </w:p>
    <w:sectPr w:rsidR="008516AF" w:rsidRPr="00EC7A96">
      <w:headerReference w:type="default"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626" w:rsidRDefault="00E73626" w:rsidP="00436C1A">
      <w:pPr>
        <w:spacing w:after="0" w:line="240" w:lineRule="auto"/>
      </w:pPr>
      <w:r>
        <w:separator/>
      </w:r>
    </w:p>
  </w:endnote>
  <w:endnote w:type="continuationSeparator" w:id="0">
    <w:p w:rsidR="00E73626" w:rsidRDefault="00E73626" w:rsidP="0043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Unicode MS"/>
    <w:charset w:val="8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559557"/>
      <w:docPartObj>
        <w:docPartGallery w:val="Page Numbers (Bottom of Page)"/>
        <w:docPartUnique/>
      </w:docPartObj>
    </w:sdtPr>
    <w:sdtEndPr/>
    <w:sdtContent>
      <w:p w:rsidR="008C2A7E" w:rsidRDefault="008C2A7E">
        <w:pPr>
          <w:pStyle w:val="a7"/>
          <w:jc w:val="center"/>
        </w:pPr>
        <w:r>
          <w:fldChar w:fldCharType="begin"/>
        </w:r>
        <w:r>
          <w:instrText>PAGE   \* MERGEFORMAT</w:instrText>
        </w:r>
        <w:r>
          <w:fldChar w:fldCharType="separate"/>
        </w:r>
        <w:r w:rsidR="00C81F17">
          <w:rPr>
            <w:noProof/>
          </w:rPr>
          <w:t>1</w:t>
        </w:r>
        <w:r>
          <w:fldChar w:fldCharType="end"/>
        </w:r>
      </w:p>
    </w:sdtContent>
  </w:sdt>
  <w:p w:rsidR="008C2A7E" w:rsidRDefault="008C2A7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626" w:rsidRDefault="00E73626" w:rsidP="00436C1A">
      <w:pPr>
        <w:spacing w:after="0" w:line="240" w:lineRule="auto"/>
      </w:pPr>
      <w:r>
        <w:separator/>
      </w:r>
    </w:p>
  </w:footnote>
  <w:footnote w:type="continuationSeparator" w:id="0">
    <w:p w:rsidR="00E73626" w:rsidRDefault="00E73626" w:rsidP="00436C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7E" w:rsidRDefault="008C2A7E">
    <w:pPr>
      <w:pStyle w:val="a5"/>
      <w:jc w:val="center"/>
    </w:pPr>
  </w:p>
  <w:p w:rsidR="008C2A7E" w:rsidRDefault="008C2A7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1" w15:restartNumberingAfterBreak="0">
    <w:nsid w:val="04DE7870"/>
    <w:multiLevelType w:val="hybridMultilevel"/>
    <w:tmpl w:val="78CEFFEE"/>
    <w:lvl w:ilvl="0" w:tplc="0F663C7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57DD8"/>
    <w:multiLevelType w:val="hybridMultilevel"/>
    <w:tmpl w:val="567AEEFA"/>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EC5412"/>
    <w:multiLevelType w:val="multilevel"/>
    <w:tmpl w:val="F82AE5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F752494"/>
    <w:multiLevelType w:val="hybridMultilevel"/>
    <w:tmpl w:val="1D70AA66"/>
    <w:lvl w:ilvl="0" w:tplc="3D0C71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FE9201A"/>
    <w:multiLevelType w:val="hybridMultilevel"/>
    <w:tmpl w:val="7E7AAEF8"/>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C8251A"/>
    <w:multiLevelType w:val="multilevel"/>
    <w:tmpl w:val="F82AE5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89A0BE1"/>
    <w:multiLevelType w:val="multilevel"/>
    <w:tmpl w:val="F82AE5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8CF4E0E"/>
    <w:multiLevelType w:val="hybridMultilevel"/>
    <w:tmpl w:val="5904851E"/>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A62969"/>
    <w:multiLevelType w:val="hybridMultilevel"/>
    <w:tmpl w:val="BA4456EE"/>
    <w:lvl w:ilvl="0" w:tplc="2C344BA4">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6069B2"/>
    <w:multiLevelType w:val="hybridMultilevel"/>
    <w:tmpl w:val="36FA9F60"/>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8D40A3"/>
    <w:multiLevelType w:val="hybridMultilevel"/>
    <w:tmpl w:val="0EA05312"/>
    <w:lvl w:ilvl="0" w:tplc="3CFE3D0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F9F25E1"/>
    <w:multiLevelType w:val="hybridMultilevel"/>
    <w:tmpl w:val="3EAE1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625564"/>
    <w:multiLevelType w:val="hybridMultilevel"/>
    <w:tmpl w:val="33129048"/>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B813C0"/>
    <w:multiLevelType w:val="hybridMultilevel"/>
    <w:tmpl w:val="B620936C"/>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F46490"/>
    <w:multiLevelType w:val="multilevel"/>
    <w:tmpl w:val="F82AE5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2267ACD"/>
    <w:multiLevelType w:val="hybridMultilevel"/>
    <w:tmpl w:val="D49E2946"/>
    <w:lvl w:ilvl="0" w:tplc="BC9428AE">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5AD3EC1"/>
    <w:multiLevelType w:val="hybridMultilevel"/>
    <w:tmpl w:val="BB9A7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ED28EE"/>
    <w:multiLevelType w:val="hybridMultilevel"/>
    <w:tmpl w:val="F456525A"/>
    <w:lvl w:ilvl="0" w:tplc="BC9428AE">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CE40E29"/>
    <w:multiLevelType w:val="hybridMultilevel"/>
    <w:tmpl w:val="F4B0AA9A"/>
    <w:lvl w:ilvl="0" w:tplc="BC9428AE">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D2A0715"/>
    <w:multiLevelType w:val="hybridMultilevel"/>
    <w:tmpl w:val="B50AB8C4"/>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81208D"/>
    <w:multiLevelType w:val="hybridMultilevel"/>
    <w:tmpl w:val="0734BE0C"/>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CF2856"/>
    <w:multiLevelType w:val="hybridMultilevel"/>
    <w:tmpl w:val="82F8E608"/>
    <w:lvl w:ilvl="0" w:tplc="BC9428AE">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3884FD0"/>
    <w:multiLevelType w:val="hybridMultilevel"/>
    <w:tmpl w:val="57921628"/>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614BE1"/>
    <w:multiLevelType w:val="hybridMultilevel"/>
    <w:tmpl w:val="6E58A92A"/>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DD6EE7"/>
    <w:multiLevelType w:val="multilevel"/>
    <w:tmpl w:val="C0286C7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F4A551A"/>
    <w:multiLevelType w:val="hybridMultilevel"/>
    <w:tmpl w:val="F6780D00"/>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D0480"/>
    <w:multiLevelType w:val="hybridMultilevel"/>
    <w:tmpl w:val="B4F6F6EA"/>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71127D"/>
    <w:multiLevelType w:val="hybridMultilevel"/>
    <w:tmpl w:val="26060D3E"/>
    <w:lvl w:ilvl="0" w:tplc="89D2BC94">
      <w:start w:val="1"/>
      <w:numFmt w:val="decimal"/>
      <w:lvlText w:val="%1."/>
      <w:lvlJc w:val="left"/>
      <w:pPr>
        <w:ind w:left="927" w:hanging="360"/>
      </w:pPr>
      <w:rPr>
        <w:rFonts w:eastAsia="Times New Roman"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6006C6D"/>
    <w:multiLevelType w:val="hybridMultilevel"/>
    <w:tmpl w:val="59F45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687C52"/>
    <w:multiLevelType w:val="hybridMultilevel"/>
    <w:tmpl w:val="3EAE1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B3681C"/>
    <w:multiLevelType w:val="hybridMultilevel"/>
    <w:tmpl w:val="A23EC5E4"/>
    <w:lvl w:ilvl="0" w:tplc="BC9428AE">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FF60BC6"/>
    <w:multiLevelType w:val="hybridMultilevel"/>
    <w:tmpl w:val="CB80A304"/>
    <w:lvl w:ilvl="0" w:tplc="BC9428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4E1E0B"/>
    <w:multiLevelType w:val="hybridMultilevel"/>
    <w:tmpl w:val="45D8F396"/>
    <w:lvl w:ilvl="0" w:tplc="2C344B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2904CB3"/>
    <w:multiLevelType w:val="hybridMultilevel"/>
    <w:tmpl w:val="48346554"/>
    <w:lvl w:ilvl="0" w:tplc="2C344BA4">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3B66E79"/>
    <w:multiLevelType w:val="hybridMultilevel"/>
    <w:tmpl w:val="A98046BE"/>
    <w:lvl w:ilvl="0" w:tplc="BC9428AE">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3FB295C"/>
    <w:multiLevelType w:val="hybridMultilevel"/>
    <w:tmpl w:val="1DD83D9A"/>
    <w:lvl w:ilvl="0" w:tplc="AF4206B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63D4270"/>
    <w:multiLevelType w:val="multilevel"/>
    <w:tmpl w:val="F82AE5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7748653C"/>
    <w:multiLevelType w:val="hybridMultilevel"/>
    <w:tmpl w:val="0CB83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B52E47"/>
    <w:multiLevelType w:val="hybridMultilevel"/>
    <w:tmpl w:val="DC8206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780FA0"/>
    <w:multiLevelType w:val="hybridMultilevel"/>
    <w:tmpl w:val="7C9ABC24"/>
    <w:lvl w:ilvl="0" w:tplc="00B0984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22"/>
  </w:num>
  <w:num w:numId="2">
    <w:abstractNumId w:val="25"/>
  </w:num>
  <w:num w:numId="3">
    <w:abstractNumId w:val="7"/>
  </w:num>
  <w:num w:numId="4">
    <w:abstractNumId w:val="31"/>
  </w:num>
  <w:num w:numId="5">
    <w:abstractNumId w:val="21"/>
  </w:num>
  <w:num w:numId="6">
    <w:abstractNumId w:val="10"/>
  </w:num>
  <w:num w:numId="7">
    <w:abstractNumId w:val="15"/>
  </w:num>
  <w:num w:numId="8">
    <w:abstractNumId w:val="5"/>
  </w:num>
  <w:num w:numId="9">
    <w:abstractNumId w:val="24"/>
  </w:num>
  <w:num w:numId="10">
    <w:abstractNumId w:val="2"/>
  </w:num>
  <w:num w:numId="11">
    <w:abstractNumId w:val="27"/>
  </w:num>
  <w:num w:numId="12">
    <w:abstractNumId w:val="3"/>
  </w:num>
  <w:num w:numId="13">
    <w:abstractNumId w:val="32"/>
  </w:num>
  <w:num w:numId="14">
    <w:abstractNumId w:val="37"/>
  </w:num>
  <w:num w:numId="15">
    <w:abstractNumId w:val="23"/>
  </w:num>
  <w:num w:numId="16">
    <w:abstractNumId w:val="8"/>
  </w:num>
  <w:num w:numId="17">
    <w:abstractNumId w:val="20"/>
  </w:num>
  <w:num w:numId="18">
    <w:abstractNumId w:val="26"/>
  </w:num>
  <w:num w:numId="19">
    <w:abstractNumId w:val="6"/>
  </w:num>
  <w:num w:numId="20">
    <w:abstractNumId w:val="14"/>
  </w:num>
  <w:num w:numId="21">
    <w:abstractNumId w:val="13"/>
  </w:num>
  <w:num w:numId="22">
    <w:abstractNumId w:val="19"/>
  </w:num>
  <w:num w:numId="23">
    <w:abstractNumId w:val="35"/>
  </w:num>
  <w:num w:numId="24">
    <w:abstractNumId w:val="4"/>
  </w:num>
  <w:num w:numId="25">
    <w:abstractNumId w:val="18"/>
  </w:num>
  <w:num w:numId="26">
    <w:abstractNumId w:val="28"/>
  </w:num>
  <w:num w:numId="27">
    <w:abstractNumId w:val="16"/>
  </w:num>
  <w:num w:numId="28">
    <w:abstractNumId w:val="29"/>
  </w:num>
  <w:num w:numId="29">
    <w:abstractNumId w:val="40"/>
  </w:num>
  <w:num w:numId="30">
    <w:abstractNumId w:val="0"/>
  </w:num>
  <w:num w:numId="31">
    <w:abstractNumId w:val="38"/>
  </w:num>
  <w:num w:numId="32">
    <w:abstractNumId w:val="39"/>
  </w:num>
  <w:num w:numId="33">
    <w:abstractNumId w:val="17"/>
  </w:num>
  <w:num w:numId="34">
    <w:abstractNumId w:val="30"/>
  </w:num>
  <w:num w:numId="35">
    <w:abstractNumId w:val="12"/>
  </w:num>
  <w:num w:numId="36">
    <w:abstractNumId w:val="1"/>
  </w:num>
  <w:num w:numId="37">
    <w:abstractNumId w:val="11"/>
  </w:num>
  <w:num w:numId="38">
    <w:abstractNumId w:val="36"/>
  </w:num>
  <w:num w:numId="39">
    <w:abstractNumId w:val="33"/>
  </w:num>
  <w:num w:numId="40">
    <w:abstractNumId w:val="34"/>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36"/>
    <w:rsid w:val="000229DD"/>
    <w:rsid w:val="000449CD"/>
    <w:rsid w:val="000A2050"/>
    <w:rsid w:val="000A5A37"/>
    <w:rsid w:val="000C613D"/>
    <w:rsid w:val="00115C29"/>
    <w:rsid w:val="0014035D"/>
    <w:rsid w:val="00145E71"/>
    <w:rsid w:val="00162D5B"/>
    <w:rsid w:val="001A6359"/>
    <w:rsid w:val="001C1B15"/>
    <w:rsid w:val="002529A2"/>
    <w:rsid w:val="00262134"/>
    <w:rsid w:val="002775FC"/>
    <w:rsid w:val="00301699"/>
    <w:rsid w:val="00341688"/>
    <w:rsid w:val="00363495"/>
    <w:rsid w:val="00385BCF"/>
    <w:rsid w:val="00397B28"/>
    <w:rsid w:val="003B7328"/>
    <w:rsid w:val="003E4E36"/>
    <w:rsid w:val="00436C1A"/>
    <w:rsid w:val="004D3EDF"/>
    <w:rsid w:val="004F4EAD"/>
    <w:rsid w:val="00527071"/>
    <w:rsid w:val="00597CEB"/>
    <w:rsid w:val="005D0B99"/>
    <w:rsid w:val="005D0E50"/>
    <w:rsid w:val="005D3305"/>
    <w:rsid w:val="006115EC"/>
    <w:rsid w:val="006856B4"/>
    <w:rsid w:val="006B5094"/>
    <w:rsid w:val="006C630E"/>
    <w:rsid w:val="006E6206"/>
    <w:rsid w:val="006F5709"/>
    <w:rsid w:val="00745ECF"/>
    <w:rsid w:val="00757BB9"/>
    <w:rsid w:val="0077681E"/>
    <w:rsid w:val="007C51DE"/>
    <w:rsid w:val="007D4F60"/>
    <w:rsid w:val="007E0A80"/>
    <w:rsid w:val="007F382C"/>
    <w:rsid w:val="007F7EB8"/>
    <w:rsid w:val="008208FC"/>
    <w:rsid w:val="00833346"/>
    <w:rsid w:val="008516AF"/>
    <w:rsid w:val="00871E26"/>
    <w:rsid w:val="008A76C9"/>
    <w:rsid w:val="008C2A7E"/>
    <w:rsid w:val="008C73AD"/>
    <w:rsid w:val="008D0693"/>
    <w:rsid w:val="008E4964"/>
    <w:rsid w:val="0091257B"/>
    <w:rsid w:val="00952FD0"/>
    <w:rsid w:val="0099422D"/>
    <w:rsid w:val="009B2C51"/>
    <w:rsid w:val="009B66F6"/>
    <w:rsid w:val="009C1FC4"/>
    <w:rsid w:val="009C4EB6"/>
    <w:rsid w:val="009C51EE"/>
    <w:rsid w:val="009E6127"/>
    <w:rsid w:val="00A01563"/>
    <w:rsid w:val="00A12674"/>
    <w:rsid w:val="00A27B67"/>
    <w:rsid w:val="00A359FC"/>
    <w:rsid w:val="00A43171"/>
    <w:rsid w:val="00A557C0"/>
    <w:rsid w:val="00AD63F9"/>
    <w:rsid w:val="00AE6E43"/>
    <w:rsid w:val="00AF08A2"/>
    <w:rsid w:val="00AF5DFC"/>
    <w:rsid w:val="00B228B5"/>
    <w:rsid w:val="00B257BA"/>
    <w:rsid w:val="00B3562C"/>
    <w:rsid w:val="00B8704C"/>
    <w:rsid w:val="00BA2DD9"/>
    <w:rsid w:val="00BA581F"/>
    <w:rsid w:val="00BD08CE"/>
    <w:rsid w:val="00BD73A0"/>
    <w:rsid w:val="00BE6081"/>
    <w:rsid w:val="00BF63D7"/>
    <w:rsid w:val="00C32443"/>
    <w:rsid w:val="00C81F17"/>
    <w:rsid w:val="00C86AF9"/>
    <w:rsid w:val="00DD5E93"/>
    <w:rsid w:val="00DE4252"/>
    <w:rsid w:val="00E248EA"/>
    <w:rsid w:val="00E36DB5"/>
    <w:rsid w:val="00E53C0D"/>
    <w:rsid w:val="00E56179"/>
    <w:rsid w:val="00E61E3E"/>
    <w:rsid w:val="00E73626"/>
    <w:rsid w:val="00E97461"/>
    <w:rsid w:val="00EC7A96"/>
    <w:rsid w:val="00EE7E5C"/>
    <w:rsid w:val="00F00808"/>
    <w:rsid w:val="00F1440A"/>
    <w:rsid w:val="00F361E2"/>
    <w:rsid w:val="00F96D5A"/>
    <w:rsid w:val="00FB6B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26560"/>
  <w15:docId w15:val="{8A54182D-6B1D-4725-8DB4-B8509716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436C1A"/>
    <w:pPr>
      <w:keepNext/>
      <w:spacing w:after="0" w:line="240" w:lineRule="auto"/>
      <w:jc w:val="center"/>
      <w:outlineLvl w:val="1"/>
    </w:pPr>
    <w:rPr>
      <w:rFonts w:ascii="Times New Roman" w:eastAsia="Times New Roman" w:hAnsi="Times New Roman" w:cs="Times New Roman"/>
      <w:sz w:val="24"/>
      <w:szCs w:val="20"/>
      <w:lang w:eastAsia="ru-RU"/>
    </w:rPr>
  </w:style>
  <w:style w:type="paragraph" w:styleId="3">
    <w:name w:val="heading 3"/>
    <w:basedOn w:val="a"/>
    <w:next w:val="a"/>
    <w:link w:val="30"/>
    <w:uiPriority w:val="9"/>
    <w:semiHidden/>
    <w:unhideWhenUsed/>
    <w:qFormat/>
    <w:rsid w:val="009C51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73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73AD"/>
    <w:rPr>
      <w:rFonts w:ascii="Tahoma" w:hAnsi="Tahoma" w:cs="Tahoma"/>
      <w:sz w:val="16"/>
      <w:szCs w:val="16"/>
    </w:rPr>
  </w:style>
  <w:style w:type="character" w:customStyle="1" w:styleId="20">
    <w:name w:val="Заголовок 2 Знак"/>
    <w:basedOn w:val="a0"/>
    <w:link w:val="2"/>
    <w:rsid w:val="00436C1A"/>
    <w:rPr>
      <w:rFonts w:ascii="Times New Roman" w:eastAsia="Times New Roman" w:hAnsi="Times New Roman" w:cs="Times New Roman"/>
      <w:sz w:val="24"/>
      <w:szCs w:val="20"/>
      <w:lang w:eastAsia="ru-RU"/>
    </w:rPr>
  </w:style>
  <w:style w:type="paragraph" w:styleId="a5">
    <w:name w:val="header"/>
    <w:basedOn w:val="a"/>
    <w:link w:val="a6"/>
    <w:uiPriority w:val="99"/>
    <w:unhideWhenUsed/>
    <w:rsid w:val="00436C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6C1A"/>
  </w:style>
  <w:style w:type="paragraph" w:styleId="a7">
    <w:name w:val="footer"/>
    <w:basedOn w:val="a"/>
    <w:link w:val="a8"/>
    <w:uiPriority w:val="99"/>
    <w:unhideWhenUsed/>
    <w:rsid w:val="00436C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6C1A"/>
  </w:style>
  <w:style w:type="paragraph" w:styleId="a9">
    <w:name w:val="List Paragraph"/>
    <w:basedOn w:val="a"/>
    <w:uiPriority w:val="34"/>
    <w:qFormat/>
    <w:rsid w:val="006115EC"/>
    <w:pPr>
      <w:ind w:left="720"/>
      <w:contextualSpacing/>
    </w:pPr>
  </w:style>
  <w:style w:type="table" w:customStyle="1" w:styleId="1">
    <w:name w:val="Сетка таблицы1"/>
    <w:basedOn w:val="a1"/>
    <w:next w:val="aa"/>
    <w:uiPriority w:val="59"/>
    <w:rsid w:val="000A205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39"/>
    <w:rsid w:val="000A2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9C51E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40678">
      <w:bodyDiv w:val="1"/>
      <w:marLeft w:val="0"/>
      <w:marRight w:val="0"/>
      <w:marTop w:val="0"/>
      <w:marBottom w:val="0"/>
      <w:divBdr>
        <w:top w:val="none" w:sz="0" w:space="0" w:color="auto"/>
        <w:left w:val="none" w:sz="0" w:space="0" w:color="auto"/>
        <w:bottom w:val="none" w:sz="0" w:space="0" w:color="auto"/>
        <w:right w:val="none" w:sz="0" w:space="0" w:color="auto"/>
      </w:divBdr>
    </w:div>
    <w:div w:id="99811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conwiki.ru/content/%D1%81%D0%BE%D0%B1%D1%81%D1%82%D0%B2%D0%B5%D0%BD%D0%BD%D1%8B%D0%B9-%D0%BA%D0%B0%D0%BF%D0%B8%D1%82%D0%B0%D0%BB"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conwiki.ru/content/%D0%B8%D0%BD%D0%B2%D0%B5%D1%81%D1%82%D0%B8%D1%86%D0%B8%D0%BE%D0%BD%D0%BD%D1%8B%D0%B9-%D0%BF%D1%80%D0%BE%D0%B5%D0%BA%D1%8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conwiki.ru/content/%D0%B0%D0%B2%D0%B0%D0%BD%D1%81%D1%8B-%D0%BF%D0%BE%D1%81%D1%82%D0%B0%D0%B2%D1%89%D0%B8%D0%BA%D0%B0%D0%B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hyperlink" Target="http://econwiki.ru/content/%D1%8D%D0%BB%D0%B5%D0%BA%D1%82%D1%80%D0%BE%D0%BD%D0%BD%D0%B0%D1%8F-%D0%BA%D0%BE%D0%BC%D0%BC%D0%B5%D1%80%D1%86%D0%B8%D1%8F" TargetMode="External"/><Relationship Id="rId10" Type="http://schemas.openxmlformats.org/officeDocument/2006/relationships/image" Target="media/image4.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econwiki.ru/content/%D1%83%D1%81%D1%82%D0%B0%D0%B2%D0%BD%D1%8B%D0%B9-%D0%BA%D0%B0%D0%BF%D0%B8%D1%82%D0%B0%D0%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64</Pages>
  <Words>24709</Words>
  <Characters>140846</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GL_412</dc:creator>
  <cp:keywords/>
  <dc:description/>
  <cp:lastModifiedBy>Home</cp:lastModifiedBy>
  <cp:revision>42</cp:revision>
  <cp:lastPrinted>2021-06-02T18:02:00Z</cp:lastPrinted>
  <dcterms:created xsi:type="dcterms:W3CDTF">2018-02-14T10:02:00Z</dcterms:created>
  <dcterms:modified xsi:type="dcterms:W3CDTF">2021-06-18T18:44:00Z</dcterms:modified>
</cp:coreProperties>
</file>